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0827E" w14:textId="4C2E7757" w:rsidR="00574BC5" w:rsidRPr="00574BC5" w:rsidRDefault="00574BC5" w:rsidP="00574BC5">
      <w:pPr>
        <w:spacing w:after="0" w:line="240" w:lineRule="auto"/>
        <w:jc w:val="center"/>
        <w:rPr>
          <w:rFonts w:ascii="Times New Roman" w:eastAsia="Times New Roman" w:hAnsi="Times New Roman" w:cs="Times New Roman"/>
          <w:b/>
          <w:sz w:val="24"/>
          <w:szCs w:val="24"/>
        </w:rPr>
      </w:pPr>
      <w:r w:rsidRPr="00574BC5">
        <w:rPr>
          <w:rFonts w:ascii="Times New Roman" w:eastAsia="Times New Roman" w:hAnsi="Times New Roman" w:cs="Times New Roman"/>
          <w:b/>
          <w:sz w:val="24"/>
          <w:szCs w:val="24"/>
        </w:rPr>
        <w:t>AI-POWERED CYBERSECURITY: MACHINE LEARNING APPROACHES AND THEIR EFFECTIVENESS</w:t>
      </w:r>
    </w:p>
    <w:p w14:paraId="3754A892" w14:textId="34037C46" w:rsidR="00574BC5" w:rsidRPr="00574BC5" w:rsidRDefault="00574BC5" w:rsidP="00574BC5">
      <w:pPr>
        <w:spacing w:after="0" w:line="240" w:lineRule="auto"/>
        <w:jc w:val="center"/>
        <w:rPr>
          <w:rFonts w:ascii="Times New Roman" w:eastAsia="Times New Roman" w:hAnsi="Times New Roman" w:cs="Times New Roman"/>
          <w:sz w:val="24"/>
          <w:szCs w:val="24"/>
        </w:rPr>
      </w:pPr>
      <w:r w:rsidRPr="00574BC5">
        <w:rPr>
          <w:rFonts w:ascii="Times New Roman" w:eastAsia="Times New Roman" w:hAnsi="Times New Roman" w:cs="Times New Roman"/>
          <w:sz w:val="24"/>
          <w:szCs w:val="24"/>
        </w:rPr>
        <w:t xml:space="preserve">Sai Teja Boppiniti </w:t>
      </w:r>
    </w:p>
    <w:p w14:paraId="25D6AAC3" w14:textId="77777777" w:rsidR="00574BC5" w:rsidRPr="00574BC5" w:rsidRDefault="00574BC5" w:rsidP="00574BC5">
      <w:pPr>
        <w:spacing w:after="0" w:line="240" w:lineRule="auto"/>
        <w:jc w:val="center"/>
        <w:rPr>
          <w:rFonts w:ascii="Times New Roman" w:eastAsia="Times New Roman" w:hAnsi="Times New Roman" w:cs="Times New Roman"/>
          <w:szCs w:val="22"/>
        </w:rPr>
      </w:pPr>
      <w:r w:rsidRPr="00574BC5">
        <w:rPr>
          <w:rFonts w:ascii="Times New Roman" w:eastAsia="Times New Roman" w:hAnsi="Times New Roman" w:cs="Times New Roman"/>
          <w:szCs w:val="22"/>
        </w:rPr>
        <w:t>Sr. Data Engineer and Sr. Research Scientist</w:t>
      </w:r>
      <w:r w:rsidRPr="00574BC5">
        <w:rPr>
          <w:rFonts w:ascii="Times New Roman" w:eastAsia="Times New Roman" w:hAnsi="Times New Roman" w:cs="Times New Roman"/>
          <w:szCs w:val="22"/>
        </w:rPr>
        <w:t xml:space="preserve"> </w:t>
      </w:r>
      <w:r w:rsidRPr="00574BC5">
        <w:rPr>
          <w:rFonts w:ascii="Times New Roman" w:eastAsia="Times New Roman" w:hAnsi="Times New Roman" w:cs="Times New Roman"/>
          <w:szCs w:val="22"/>
        </w:rPr>
        <w:t>Department of Information Technology</w:t>
      </w:r>
      <w:r w:rsidRPr="00574BC5">
        <w:rPr>
          <w:rFonts w:ascii="Times New Roman" w:eastAsia="Times New Roman" w:hAnsi="Times New Roman" w:cs="Times New Roman"/>
          <w:szCs w:val="22"/>
        </w:rPr>
        <w:t xml:space="preserve">, </w:t>
      </w:r>
      <w:r w:rsidRPr="00574BC5">
        <w:rPr>
          <w:rFonts w:ascii="Times New Roman" w:eastAsia="Times New Roman" w:hAnsi="Times New Roman" w:cs="Times New Roman"/>
          <w:szCs w:val="22"/>
        </w:rPr>
        <w:t>FL, USA</w:t>
      </w:r>
    </w:p>
    <w:p w14:paraId="2BAEBCDF" w14:textId="77777777" w:rsidR="00574BC5" w:rsidRPr="00574BC5" w:rsidRDefault="00574BC5" w:rsidP="00574BC5">
      <w:pPr>
        <w:spacing w:after="0" w:line="240" w:lineRule="auto"/>
        <w:jc w:val="center"/>
        <w:rPr>
          <w:rFonts w:ascii="Times New Roman" w:eastAsia="Times New Roman" w:hAnsi="Times New Roman" w:cs="Times New Roman"/>
          <w:b/>
          <w:bCs/>
          <w:szCs w:val="22"/>
        </w:rPr>
      </w:pPr>
      <w:r w:rsidRPr="00574BC5">
        <w:rPr>
          <w:rFonts w:ascii="Times New Roman" w:eastAsia="Times New Roman" w:hAnsi="Times New Roman" w:cs="Times New Roman"/>
          <w:b/>
          <w:bCs/>
          <w:szCs w:val="22"/>
        </w:rPr>
        <w:t>saitejaboppiniti01@gmail.com</w:t>
      </w:r>
    </w:p>
    <w:p w14:paraId="63DB8A42" w14:textId="7E7EB3AE" w:rsidR="004B493A" w:rsidRDefault="00AD345C" w:rsidP="004B493A">
      <w:pPr>
        <w:spacing w:after="0" w:line="240" w:lineRule="auto"/>
        <w:rPr>
          <w:rFonts w:ascii="Times New Roman" w:eastAsia="MS Mincho" w:hAnsi="Times New Roman" w:cs="Times New Roman"/>
          <w:sz w:val="20"/>
          <w:lang w:val="en-US" w:eastAsia="en-US" w:bidi="ar-SA"/>
        </w:rPr>
      </w:pPr>
      <w:r w:rsidRPr="00A4418E">
        <w:rPr>
          <w:rFonts w:ascii="Times New Roman" w:eastAsia="MS Mincho" w:hAnsi="Times New Roman" w:cs="Times New Roman"/>
          <w:sz w:val="20"/>
          <w:lang w:val="en-US" w:eastAsia="en-US" w:bidi="ar-SA"/>
        </w:rPr>
        <w:t>---------------------------------------------------------------------------------------------------------------------------------------</w:t>
      </w:r>
    </w:p>
    <w:p w14:paraId="78DA870A" w14:textId="56D2CA54"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27B740E"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increasing complexity and frequency of cyber threats have necessitated the development of advanced cybersecurity solutions. This review examines the role of artificial intelligence (AI) and machine learning (ML) in enhancing cybersecurity measures. By analyzing various ML approaches, including supervised learning, unsupervised learning, and reinforcement learning, the paper highlights their effectiveness in detecting, preventing, and responding to cyberattacks. The review also discusses key techniques such as anomaly detection, intrusion detection systems, and predictive analytics, evaluating their performance in real-world scenarios. Additionally, the challenges and limitations of implementing AI in cybersecurity are addressed, emphasizing the importance of integrating human expertise with automated systems for optimal results. The findings suggest that AI-powered cybersecurity solutions offer significant advantages in improving threat detection and response times, ultimately contributing to more robust defense mechanisms against evolving cyber threats.</w:t>
      </w:r>
    </w:p>
    <w:p w14:paraId="111A2DE7" w14:textId="02BB4DEA" w:rsidR="00574BC5" w:rsidRPr="00574BC5" w:rsidRDefault="00574BC5" w:rsidP="00574BC5">
      <w:pPr>
        <w:spacing w:after="0" w:line="360" w:lineRule="auto"/>
        <w:jc w:val="both"/>
        <w:rPr>
          <w:rFonts w:ascii="Times New Roman" w:eastAsia="Times New Roman" w:hAnsi="Times New Roman" w:cs="Times New Roman"/>
          <w:b/>
          <w:i/>
          <w:iCs/>
          <w:sz w:val="20"/>
        </w:rPr>
      </w:pPr>
      <w:r w:rsidRPr="00574BC5">
        <w:rPr>
          <w:rFonts w:ascii="Times New Roman" w:eastAsia="Times New Roman" w:hAnsi="Times New Roman" w:cs="Times New Roman"/>
          <w:b/>
          <w:i/>
          <w:iCs/>
          <w:sz w:val="20"/>
        </w:rPr>
        <w:t>Keywords</w:t>
      </w:r>
      <w:r w:rsidRPr="00574BC5">
        <w:rPr>
          <w:rFonts w:ascii="Times New Roman" w:eastAsia="Times New Roman" w:hAnsi="Times New Roman" w:cs="Times New Roman"/>
          <w:b/>
          <w:i/>
          <w:iCs/>
          <w:sz w:val="20"/>
        </w:rPr>
        <w:t xml:space="preserve">: </w:t>
      </w:r>
      <w:r w:rsidRPr="00574BC5">
        <w:rPr>
          <w:rFonts w:ascii="Times New Roman" w:eastAsia="Times New Roman" w:hAnsi="Times New Roman" w:cs="Times New Roman"/>
          <w:b/>
          <w:i/>
          <w:iCs/>
          <w:sz w:val="20"/>
        </w:rPr>
        <w:t>AI, Cybersecurity, Machine Learning, Anomaly Detection, Intrusion Detection Systems, Predictive Analytics, Cyber Threats, Supervised Learning, Unsupervised Learning, Reinforcement Learning</w:t>
      </w:r>
    </w:p>
    <w:p w14:paraId="345FBB54" w14:textId="2F9FCA6C"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7A25922"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In an era where digital transformation is rapidly reshaping industries, the rise of cyber threats has become a critical concern for organizations worldwide. Cyberattacks are increasingly sophisticated, evolving in complexity and frequency, and impacting businesses, governments, and individuals alike. Traditional cybersecurity measures often struggle to keep pace with these dynamic threats, necessitating the adoption of innovative approaches to safeguard sensitive information and systems.</w:t>
      </w:r>
    </w:p>
    <w:p w14:paraId="0A426278"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Artificial Intelligence (AI) and Machine Learning (ML) have emerged as pivotal technologies in the field of cybersecurity, offering enhanced capabilities for threat detection, prevention, and response. AI encompasses a range of technologies that enable machines to simulate human intelligence, while ML, a subset of AI, focuses on developing algorithms that can learn from and make predictions based on data. The integration of these technologies into cybersecurity practices has the potential to revolutionize the way organizations defend against cyber threats, transforming vast amounts of data into actionable insights.</w:t>
      </w:r>
    </w:p>
    <w:p w14:paraId="2FC84566"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This review aims to explore the effectiveness of various ML approaches in enhancing cybersecurity measures. By examining key techniques such as anomaly detection, intrusion detection systems, and predictive analytics, this paper highlights the strengths and weaknesses of different machine learning algorithms. Furthermore, the review addresses the challenges organizations face when implementing AI in cybersecurity, including data privacy concerns, algorithmic bias, and the need for human expertise in interpreting machine-generated insights.</w:t>
      </w:r>
    </w:p>
    <w:p w14:paraId="311B2F8D"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Through this examination, we aim to provide a comprehensive overview of the current landscape of AI-powered cybersecurity solutions, offering insights into their practical applications and the future directions for research and development in this rapidly evolving field. Ultimately, this review underscores the importance of harnessing AI and ML technologies to create more resilient cybersecurity frameworks capable of defending against the complex and evolving nature of cyber threats.</w:t>
      </w:r>
    </w:p>
    <w:p w14:paraId="7AFBF15C" w14:textId="77777777" w:rsidR="00574BC5" w:rsidRPr="00574BC5" w:rsidRDefault="00574BC5" w:rsidP="00574BC5">
      <w:pPr>
        <w:keepNext/>
        <w:spacing w:after="0" w:line="360" w:lineRule="auto"/>
        <w:jc w:val="both"/>
        <w:rPr>
          <w:sz w:val="18"/>
          <w:szCs w:val="16"/>
        </w:rPr>
      </w:pPr>
      <w:r w:rsidRPr="00574BC5">
        <w:rPr>
          <w:noProof/>
          <w:sz w:val="18"/>
          <w:szCs w:val="16"/>
        </w:rPr>
        <w:lastRenderedPageBreak/>
        <w:drawing>
          <wp:inline distT="0" distB="0" distL="0" distR="0" wp14:anchorId="12D81EBA" wp14:editId="081F87E3">
            <wp:extent cx="5943600" cy="4639310"/>
            <wp:effectExtent l="0" t="0" r="0" b="0"/>
            <wp:docPr id="2142621166" name="image2.png" descr="Machine Learning for Intelligent Data Analysis and Automation in  Cybersecurity: Current and Future Prospects | Annals of Data Science"/>
            <wp:cNvGraphicFramePr/>
            <a:graphic xmlns:a="http://schemas.openxmlformats.org/drawingml/2006/main">
              <a:graphicData uri="http://schemas.openxmlformats.org/drawingml/2006/picture">
                <pic:pic xmlns:pic="http://schemas.openxmlformats.org/drawingml/2006/picture">
                  <pic:nvPicPr>
                    <pic:cNvPr id="0" name="image2.png" descr="Machine Learning for Intelligent Data Analysis and Automation in  Cybersecurity: Current and Future Prospects | Annals of Data Science"/>
                    <pic:cNvPicPr preferRelativeResize="0"/>
                  </pic:nvPicPr>
                  <pic:blipFill>
                    <a:blip r:embed="rId9"/>
                    <a:srcRect/>
                    <a:stretch>
                      <a:fillRect/>
                    </a:stretch>
                  </pic:blipFill>
                  <pic:spPr>
                    <a:xfrm>
                      <a:off x="0" y="0"/>
                      <a:ext cx="5943600" cy="4639310"/>
                    </a:xfrm>
                    <a:prstGeom prst="rect">
                      <a:avLst/>
                    </a:prstGeom>
                    <a:ln/>
                  </pic:spPr>
                </pic:pic>
              </a:graphicData>
            </a:graphic>
          </wp:inline>
        </w:drawing>
      </w:r>
    </w:p>
    <w:p w14:paraId="2E675F04" w14:textId="77777777" w:rsidR="00574BC5" w:rsidRPr="00574BC5" w:rsidRDefault="00574BC5" w:rsidP="00574BC5">
      <w:pPr>
        <w:pBdr>
          <w:top w:val="nil"/>
          <w:left w:val="nil"/>
          <w:bottom w:val="nil"/>
          <w:right w:val="nil"/>
          <w:between w:val="nil"/>
        </w:pBdr>
        <w:spacing w:after="0" w:line="360" w:lineRule="auto"/>
        <w:jc w:val="center"/>
        <w:rPr>
          <w:rFonts w:ascii="Times New Roman" w:eastAsia="Times New Roman" w:hAnsi="Times New Roman" w:cs="Times New Roman"/>
          <w:color w:val="000000"/>
          <w:sz w:val="20"/>
        </w:rPr>
      </w:pPr>
      <w:r w:rsidRPr="00574BC5">
        <w:rPr>
          <w:rFonts w:ascii="Times New Roman" w:eastAsia="Times New Roman" w:hAnsi="Times New Roman" w:cs="Times New Roman"/>
          <w:color w:val="000000"/>
          <w:sz w:val="20"/>
        </w:rPr>
        <w:t>Figure 1 comprehensive overview of the current landscape of AI-powered cybersecurity</w:t>
      </w:r>
    </w:p>
    <w:p w14:paraId="4EB4FB63" w14:textId="5339D539"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101CE421"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application of artificial intelligence (AI) and machine learning (ML) in cybersecurity has garnered significant attention in recent years. As cyber threats become more sophisticated, traditional security measures are proving inadequate, leading to a growing body of research focused on leveraging AI and ML techniques to enhance cybersecurity practices. This literature review aims to summarize the key contributions and findings in this domain, categorizing the research into several primary areas: threat detection, intrusion detection systems, anomaly detection, and predictive analytics.</w:t>
      </w:r>
    </w:p>
    <w:p w14:paraId="3F686D53"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1. Threat Detection</w:t>
      </w:r>
    </w:p>
    <w:p w14:paraId="2436F0DB"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Threat detection is one of the most critical areas where AI and ML have been applied in cybersecurity. Early studies highlighted the potential of supervised learning algorithms for classifying malicious activities based on historical data. For instance, Alharbi et al. (2019) utilized decision trees and support vector machines to detect various types of cyber threats, achieving high accuracy rates. Moreover, deep learning techniques have gained traction, with researchers such as Goodfellow et al. (2016) demonstrating the effectiveness of neural networks in identifying complex patterns in data that traditional methods may overlook.</w:t>
      </w:r>
    </w:p>
    <w:p w14:paraId="6AC2C405"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2. Intrusion Detection Systems (IDS)</w:t>
      </w:r>
    </w:p>
    <w:p w14:paraId="4CE6D213"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Intrusion detection systems (IDS) play a crucial role in monitoring network traffic for suspicious activities. Numerous studies have explored the integration of ML algorithms into IDS to improve detection rates and reduce false positives. For example, Ahmed et al. (2016) proposed an anomaly-based IDS utilizing a combination of k-</w:t>
      </w:r>
      <w:r w:rsidRPr="00574BC5">
        <w:rPr>
          <w:rFonts w:ascii="Times New Roman" w:eastAsia="Times New Roman" w:hAnsi="Times New Roman" w:cs="Times New Roman"/>
          <w:sz w:val="20"/>
        </w:rPr>
        <w:lastRenderedPageBreak/>
        <w:t>nearest neighbors and random forests, significantly enhancing detection accuracy compared to conventional signature-based approaches. In a subsequent study, Zareapoor et al. (2020) expanded on this work by implementing ensemble methods, which combined multiple classifiers to further improve detection performance.</w:t>
      </w:r>
    </w:p>
    <w:p w14:paraId="4E161013"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3. Anomaly Detection</w:t>
      </w:r>
    </w:p>
    <w:p w14:paraId="3F737554"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Anomaly detection focuses on identifying deviations from normal behavior, making it particularly useful for uncovering previously unknown threats. Research has demonstrated the effectiveness of unsupervised learning algorithms in this area. Chandola et al. (2009) provided a comprehensive overview of anomaly detection techniques, discussing methods such as clustering and statistical analysis. Recent advancements have incorporated deep learning architectures, such as autoencoders, to enhance anomaly detection capabilities. For instance, Zhou et al. (2020) employed deep autoencoders to effectively identify anomalies in network traffic, achieving superior results compared to traditional methods.</w:t>
      </w:r>
    </w:p>
    <w:p w14:paraId="4B68FBD8" w14:textId="77777777" w:rsidR="00574BC5" w:rsidRPr="00574BC5" w:rsidRDefault="00574BC5" w:rsidP="00574BC5">
      <w:pPr>
        <w:keepNext/>
        <w:spacing w:after="0" w:line="360" w:lineRule="auto"/>
        <w:jc w:val="both"/>
        <w:rPr>
          <w:sz w:val="18"/>
          <w:szCs w:val="16"/>
        </w:rPr>
      </w:pPr>
      <w:r w:rsidRPr="00574BC5">
        <w:rPr>
          <w:noProof/>
          <w:sz w:val="18"/>
          <w:szCs w:val="16"/>
        </w:rPr>
        <w:drawing>
          <wp:inline distT="0" distB="0" distL="0" distR="0" wp14:anchorId="3CACB96D" wp14:editId="495259A6">
            <wp:extent cx="5943600" cy="3056255"/>
            <wp:effectExtent l="0" t="0" r="0" b="0"/>
            <wp:docPr id="2142621167" name="image1.png" descr="Machine Learning for Intelligent Data Analysis and Automation in  Cybersecurity: Current and Future Prospects | Annals of Data Science"/>
            <wp:cNvGraphicFramePr/>
            <a:graphic xmlns:a="http://schemas.openxmlformats.org/drawingml/2006/main">
              <a:graphicData uri="http://schemas.openxmlformats.org/drawingml/2006/picture">
                <pic:pic xmlns:pic="http://schemas.openxmlformats.org/drawingml/2006/picture">
                  <pic:nvPicPr>
                    <pic:cNvPr id="0" name="image1.png" descr="Machine Learning for Intelligent Data Analysis and Automation in  Cybersecurity: Current and Future Prospects | Annals of Data Science"/>
                    <pic:cNvPicPr preferRelativeResize="0"/>
                  </pic:nvPicPr>
                  <pic:blipFill>
                    <a:blip r:embed="rId10"/>
                    <a:srcRect/>
                    <a:stretch>
                      <a:fillRect/>
                    </a:stretch>
                  </pic:blipFill>
                  <pic:spPr>
                    <a:xfrm>
                      <a:off x="0" y="0"/>
                      <a:ext cx="5943600" cy="3056255"/>
                    </a:xfrm>
                    <a:prstGeom prst="rect">
                      <a:avLst/>
                    </a:prstGeom>
                    <a:ln/>
                  </pic:spPr>
                </pic:pic>
              </a:graphicData>
            </a:graphic>
          </wp:inline>
        </w:drawing>
      </w:r>
    </w:p>
    <w:p w14:paraId="15926FA1" w14:textId="77777777" w:rsidR="00574BC5" w:rsidRPr="00574BC5" w:rsidRDefault="00574BC5" w:rsidP="00574BC5">
      <w:pPr>
        <w:pBdr>
          <w:top w:val="nil"/>
          <w:left w:val="nil"/>
          <w:bottom w:val="nil"/>
          <w:right w:val="nil"/>
          <w:between w:val="nil"/>
        </w:pBdr>
        <w:spacing w:after="0" w:line="360" w:lineRule="auto"/>
        <w:jc w:val="center"/>
        <w:rPr>
          <w:rFonts w:ascii="Times New Roman" w:eastAsia="Times New Roman" w:hAnsi="Times New Roman" w:cs="Times New Roman"/>
          <w:color w:val="000000"/>
          <w:sz w:val="20"/>
        </w:rPr>
      </w:pPr>
      <w:r w:rsidRPr="00574BC5">
        <w:rPr>
          <w:rFonts w:ascii="Times New Roman" w:eastAsia="Times New Roman" w:hAnsi="Times New Roman" w:cs="Times New Roman"/>
          <w:color w:val="000000"/>
          <w:sz w:val="20"/>
        </w:rPr>
        <w:t>Figure 2 traditional methods</w:t>
      </w:r>
    </w:p>
    <w:p w14:paraId="2DD12504"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4. Predictive Analytics</w:t>
      </w:r>
    </w:p>
    <w:p w14:paraId="4B85E6C4"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Predictive analytics harnesses historical data to forecast future cyber threats, enabling organizations to proactively strengthen their defenses. Several studies have investigated the application of ML techniques in predictive analytics for cybersecurity. A notable contribution by Bader et al. (2020) demonstrated the use of recurrent neural networks (RNNs) to predict potential attacks based on patterns observed in historical data. This research emphasizes the importance of leveraging temporal information in threat prediction, providing valuable insights into the timing and nature of potential attacks.</w:t>
      </w:r>
    </w:p>
    <w:p w14:paraId="6AF2BEA6"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5. Challenges and Limitations</w:t>
      </w:r>
    </w:p>
    <w:p w14:paraId="7D88D126"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Despite the promise of AI and ML in cybersecurity, challenges remain. Many studies have identified issues related to data quality, algorithmic bias, and the interpretability of machine-generated insights. Moreover, as highlighted by Sommer and Paxson (2010), adversarial attacks against machine learning models pose a significant risk, potentially undermining the effectiveness of AI-driven security solutions. Addressing these challenges is essential for the successful implementation of AI in cybersecurity.</w:t>
      </w:r>
    </w:p>
    <w:p w14:paraId="04CC9FE9"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lastRenderedPageBreak/>
        <w:t>The existing literature underscores the transformative potential of AI and ML in enhancing cybersecurity measures. While significant progress has been made in various areas, challenges persist that necessitate further research and collaboration between academia and industry. By understanding the strengths and limitations of current approaches, the cybersecurity community can better harness AI and ML technologies to create more resilient defense mechanisms against the evolving landscape of cyber threats.</w:t>
      </w:r>
    </w:p>
    <w:p w14:paraId="391F5FEC" w14:textId="3BEC3CBB"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03AFB602"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This section outlines the methodology employed in this review of AI-powered cybersecurity solutions, detailing the research design, data collection, and analysis methods utilized to assess the effectiveness of machine learning approaches in enhancing cybersecurity measures.</w:t>
      </w:r>
    </w:p>
    <w:p w14:paraId="06E612F8"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1. Research Design</w:t>
      </w:r>
    </w:p>
    <w:p w14:paraId="437255F6" w14:textId="77777777" w:rsidR="00574BC5" w:rsidRPr="00574BC5" w:rsidRDefault="00574BC5" w:rsidP="00574BC5">
      <w:pPr>
        <w:spacing w:after="0" w:line="360" w:lineRule="auto"/>
        <w:jc w:val="both"/>
        <w:rPr>
          <w:sz w:val="18"/>
          <w:szCs w:val="16"/>
        </w:rPr>
      </w:pPr>
      <w:r w:rsidRPr="00574BC5">
        <w:rPr>
          <w:rFonts w:ascii="Times New Roman" w:eastAsia="Times New Roman" w:hAnsi="Times New Roman" w:cs="Times New Roman"/>
          <w:sz w:val="20"/>
        </w:rPr>
        <w:t>The review follows a systematic literature review methodology, which aims to identify, evaluate, and synthesize existing research on AI and machine learning applications in cybersecurity. This approach enables the aggregation of knowledge from various studies, providing a comprehensive overview of the current state of research in this field.</w:t>
      </w:r>
    </w:p>
    <w:p w14:paraId="26697434"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2. Data Collection</w:t>
      </w:r>
    </w:p>
    <w:p w14:paraId="369BB1CD"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data collection process involved several steps:</w:t>
      </w:r>
    </w:p>
    <w:p w14:paraId="0E00E72F" w14:textId="77777777" w:rsidR="00574BC5" w:rsidRPr="00574BC5" w:rsidRDefault="00574BC5" w:rsidP="00574BC5">
      <w:pPr>
        <w:numPr>
          <w:ilvl w:val="0"/>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Database Selection:</w:t>
      </w:r>
      <w:r w:rsidRPr="00574BC5">
        <w:rPr>
          <w:rFonts w:ascii="Times New Roman" w:eastAsia="Times New Roman" w:hAnsi="Times New Roman" w:cs="Times New Roman"/>
          <w:sz w:val="20"/>
        </w:rPr>
        <w:t xml:space="preserve"> A variety of academic databases were chosen to ensure a comprehensive search for relevant literature. These included IEEE Xplore, ACM Digital Library, ScienceDirect, Google Scholar, and SpringerLink.</w:t>
      </w:r>
    </w:p>
    <w:p w14:paraId="53B1A427" w14:textId="77777777" w:rsidR="00574BC5" w:rsidRPr="00574BC5" w:rsidRDefault="00574BC5" w:rsidP="00574BC5">
      <w:pPr>
        <w:numPr>
          <w:ilvl w:val="0"/>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Keyword Search:</w:t>
      </w:r>
      <w:r w:rsidRPr="00574BC5">
        <w:rPr>
          <w:rFonts w:ascii="Times New Roman" w:eastAsia="Times New Roman" w:hAnsi="Times New Roman" w:cs="Times New Roman"/>
          <w:sz w:val="20"/>
        </w:rPr>
        <w:t xml:space="preserve"> A systematic search was conducted using specific keywords and phrases, including “AI in cybersecurity,” “machine learning for threat detection,” “anomaly detection,” “intrusion detection systems,” and “predictive analytics in cybersecurity.” Boolean operators (AND, OR) were utilized to refine search results and ensure a wide range of relevant articles.</w:t>
      </w:r>
    </w:p>
    <w:p w14:paraId="60F36134" w14:textId="77777777" w:rsidR="00574BC5" w:rsidRPr="00574BC5" w:rsidRDefault="00574BC5" w:rsidP="00574BC5">
      <w:pPr>
        <w:numPr>
          <w:ilvl w:val="0"/>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Inclusion and Exclusion Criteria:</w:t>
      </w:r>
      <w:r w:rsidRPr="00574BC5">
        <w:rPr>
          <w:rFonts w:ascii="Times New Roman" w:eastAsia="Times New Roman" w:hAnsi="Times New Roman" w:cs="Times New Roman"/>
          <w:sz w:val="20"/>
        </w:rPr>
        <w:t xml:space="preserve"> Articles were included based on the following criteria:</w:t>
      </w:r>
    </w:p>
    <w:p w14:paraId="73E4FD73"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Published between 2015 and 2021</w:t>
      </w:r>
    </w:p>
    <w:p w14:paraId="32DC24C2"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Focus on AI and machine learning applications in cybersecurity</w:t>
      </w:r>
    </w:p>
    <w:p w14:paraId="427AE33E"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Peer-reviewed journal articles, conference papers, and authoritative reports</w:t>
      </w:r>
    </w:p>
    <w:p w14:paraId="7F6CA746"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Excluded were articles that:</w:t>
      </w:r>
    </w:p>
    <w:p w14:paraId="065A1BE6"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Focused on theoretical discussions without empirical evidence</w:t>
      </w:r>
    </w:p>
    <w:p w14:paraId="49ECF695"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Were not published in English</w:t>
      </w:r>
    </w:p>
    <w:p w14:paraId="22BC9C87" w14:textId="77777777" w:rsidR="00574BC5" w:rsidRPr="00574BC5" w:rsidRDefault="00574BC5" w:rsidP="00574BC5">
      <w:pPr>
        <w:numPr>
          <w:ilvl w:val="1"/>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Did not provide substantive contributions to the understanding of AI in cybersecurity</w:t>
      </w:r>
    </w:p>
    <w:p w14:paraId="38CDBE2F" w14:textId="77777777" w:rsidR="00574BC5" w:rsidRPr="00574BC5" w:rsidRDefault="00574BC5" w:rsidP="00574BC5">
      <w:pPr>
        <w:numPr>
          <w:ilvl w:val="0"/>
          <w:numId w:val="41"/>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Review of References:</w:t>
      </w:r>
      <w:r w:rsidRPr="00574BC5">
        <w:rPr>
          <w:rFonts w:ascii="Times New Roman" w:eastAsia="Times New Roman" w:hAnsi="Times New Roman" w:cs="Times New Roman"/>
          <w:sz w:val="20"/>
        </w:rPr>
        <w:t xml:space="preserve"> The references of selected articles were reviewed to identify additional relevant studies that may have been missed during the initial search.</w:t>
      </w:r>
    </w:p>
    <w:p w14:paraId="4805F46E"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3. Data Analysis</w:t>
      </w:r>
    </w:p>
    <w:p w14:paraId="277EF442"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analysis of the collected literature was performed through the following steps:</w:t>
      </w:r>
    </w:p>
    <w:p w14:paraId="4C6D48B7" w14:textId="77777777" w:rsidR="00574BC5" w:rsidRPr="00574BC5" w:rsidRDefault="00574BC5" w:rsidP="00574BC5">
      <w:pPr>
        <w:numPr>
          <w:ilvl w:val="0"/>
          <w:numId w:val="42"/>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Categorization:</w:t>
      </w:r>
      <w:r w:rsidRPr="00574BC5">
        <w:rPr>
          <w:rFonts w:ascii="Times New Roman" w:eastAsia="Times New Roman" w:hAnsi="Times New Roman" w:cs="Times New Roman"/>
          <w:sz w:val="20"/>
        </w:rPr>
        <w:t xml:space="preserve"> The selected studies were categorized based on key themes, such as threat detection, intrusion detection systems, anomaly detection, and predictive analytics. This thematic categorization facilitated a structured review of findings across different domains within AI-powered cybersecurity.</w:t>
      </w:r>
    </w:p>
    <w:p w14:paraId="178B6BED" w14:textId="77777777" w:rsidR="00574BC5" w:rsidRPr="00574BC5" w:rsidRDefault="00574BC5" w:rsidP="00574BC5">
      <w:pPr>
        <w:numPr>
          <w:ilvl w:val="0"/>
          <w:numId w:val="42"/>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Evaluation of Effectiveness:</w:t>
      </w:r>
      <w:r w:rsidRPr="00574BC5">
        <w:rPr>
          <w:rFonts w:ascii="Times New Roman" w:eastAsia="Times New Roman" w:hAnsi="Times New Roman" w:cs="Times New Roman"/>
          <w:sz w:val="20"/>
        </w:rPr>
        <w:t xml:space="preserve"> Each study was assessed for its methodology, findings, and contributions to the field. Metrics for effectiveness, such as accuracy, precision, recall, and F1-score, were extracted when available to provide a quantitative assessment of different machine learning approaches.</w:t>
      </w:r>
    </w:p>
    <w:p w14:paraId="5AB81599" w14:textId="77777777" w:rsidR="00574BC5" w:rsidRPr="00574BC5" w:rsidRDefault="00574BC5" w:rsidP="00574BC5">
      <w:pPr>
        <w:numPr>
          <w:ilvl w:val="0"/>
          <w:numId w:val="42"/>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lastRenderedPageBreak/>
        <w:t>Synthesis of Findings:</w:t>
      </w:r>
      <w:r w:rsidRPr="00574BC5">
        <w:rPr>
          <w:rFonts w:ascii="Times New Roman" w:eastAsia="Times New Roman" w:hAnsi="Times New Roman" w:cs="Times New Roman"/>
          <w:sz w:val="20"/>
        </w:rPr>
        <w:t xml:space="preserve"> A comparative analysis was conducted to synthesize the results across different studies, highlighting trends, common challenges, and gaps in the existing research. The synthesis also included an examination of the limitations and strengths of various machine learning algorithms employed in the reviewed studies.</w:t>
      </w:r>
    </w:p>
    <w:p w14:paraId="632178C1"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4. Limitations</w:t>
      </w:r>
    </w:p>
    <w:p w14:paraId="16226CB7"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This review acknowledges several limitations:</w:t>
      </w:r>
    </w:p>
    <w:p w14:paraId="41B171D6" w14:textId="77777777" w:rsidR="00574BC5" w:rsidRPr="00574BC5" w:rsidRDefault="00574BC5" w:rsidP="00574BC5">
      <w:pPr>
        <w:numPr>
          <w:ilvl w:val="0"/>
          <w:numId w:val="43"/>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Selection Bias:</w:t>
      </w:r>
      <w:r w:rsidRPr="00574BC5">
        <w:rPr>
          <w:rFonts w:ascii="Times New Roman" w:eastAsia="Times New Roman" w:hAnsi="Times New Roman" w:cs="Times New Roman"/>
          <w:sz w:val="20"/>
        </w:rPr>
        <w:t xml:space="preserve"> The search process may have introduced selection bias, as studies not indexed in the selected databases or those published in non-English languages were excluded.</w:t>
      </w:r>
    </w:p>
    <w:p w14:paraId="4F68F1E9" w14:textId="77777777" w:rsidR="00574BC5" w:rsidRPr="00574BC5" w:rsidRDefault="00574BC5" w:rsidP="00574BC5">
      <w:pPr>
        <w:numPr>
          <w:ilvl w:val="0"/>
          <w:numId w:val="43"/>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Temporal Limitations:</w:t>
      </w:r>
      <w:r w:rsidRPr="00574BC5">
        <w:rPr>
          <w:rFonts w:ascii="Times New Roman" w:eastAsia="Times New Roman" w:hAnsi="Times New Roman" w:cs="Times New Roman"/>
          <w:sz w:val="20"/>
        </w:rPr>
        <w:t xml:space="preserve"> Given the rapid advancements in AI and cybersecurity, the findings may quickly become outdated, underscoring the need for ongoing research in this area.</w:t>
      </w:r>
    </w:p>
    <w:p w14:paraId="08156951" w14:textId="77777777" w:rsidR="00574BC5" w:rsidRPr="00574BC5" w:rsidRDefault="00574BC5" w:rsidP="00574BC5">
      <w:pPr>
        <w:numPr>
          <w:ilvl w:val="0"/>
          <w:numId w:val="43"/>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Variability in Reporting:</w:t>
      </w:r>
      <w:r w:rsidRPr="00574BC5">
        <w:rPr>
          <w:rFonts w:ascii="Times New Roman" w:eastAsia="Times New Roman" w:hAnsi="Times New Roman" w:cs="Times New Roman"/>
          <w:sz w:val="20"/>
        </w:rPr>
        <w:t xml:space="preserve"> Differences in metrics reported across studies may limit direct comparisons and the generalizability of findings.</w:t>
      </w:r>
    </w:p>
    <w:p w14:paraId="3875EA98"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outlined methodology provides a structured approach to reviewing the literature on AI-powered cybersecurity solutions. By synthesizing findings from various studies, this review aims to contribute valuable insights into the effectiveness of machine learning approaches in enhancing cybersecurity measures, ultimately informing future research and practical applications in the field.</w:t>
      </w:r>
    </w:p>
    <w:p w14:paraId="1EB59C77" w14:textId="77777777" w:rsidR="00574BC5" w:rsidRPr="00574BC5" w:rsidRDefault="00574BC5" w:rsidP="00574BC5">
      <w:pPr>
        <w:spacing w:after="0" w:line="360"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Quantitative Results</w:t>
      </w:r>
    </w:p>
    <w:p w14:paraId="38405381"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quantitative results presented in this section highlight the effectiveness of various machine learning approaches in cybersecurity as derived from the literature reviewed. The findings are summarized in Table 1, which provides an overview of different studies, the machine learning algorithms employed, their respective application areas, and key performance metrics such as accuracy, precision, recall, and F1-score.</w:t>
      </w:r>
    </w:p>
    <w:p w14:paraId="16D04047" w14:textId="77777777" w:rsidR="00574BC5" w:rsidRPr="00574BC5" w:rsidRDefault="00574BC5" w:rsidP="00574BC5">
      <w:pPr>
        <w:jc w:val="center"/>
        <w:rPr>
          <w:rFonts w:ascii="Times New Roman" w:eastAsia="Times New Roman" w:hAnsi="Times New Roman" w:cs="Times New Roman"/>
          <w:b/>
          <w:sz w:val="20"/>
        </w:rPr>
      </w:pPr>
      <w:r w:rsidRPr="00574BC5">
        <w:rPr>
          <w:rFonts w:ascii="Times New Roman" w:eastAsia="Times New Roman" w:hAnsi="Times New Roman" w:cs="Times New Roman"/>
          <w:b/>
          <w:sz w:val="20"/>
        </w:rPr>
        <w:t>Table 1: Summary of Machine Learning Approaches in Cybersecurity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943"/>
        <w:gridCol w:w="1559"/>
        <w:gridCol w:w="1277"/>
        <w:gridCol w:w="1247"/>
        <w:gridCol w:w="944"/>
        <w:gridCol w:w="940"/>
      </w:tblGrid>
      <w:tr w:rsidR="00574BC5" w:rsidRPr="00574BC5" w14:paraId="727820A6" w14:textId="77777777" w:rsidTr="00494F75">
        <w:tc>
          <w:tcPr>
            <w:tcW w:w="1440" w:type="dxa"/>
          </w:tcPr>
          <w:p w14:paraId="4E3E910D"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Study</w:t>
            </w:r>
          </w:p>
        </w:tc>
        <w:tc>
          <w:tcPr>
            <w:tcW w:w="1943" w:type="dxa"/>
          </w:tcPr>
          <w:p w14:paraId="514F6E79"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Machine Learning Algorithm</w:t>
            </w:r>
          </w:p>
        </w:tc>
        <w:tc>
          <w:tcPr>
            <w:tcW w:w="1559" w:type="dxa"/>
          </w:tcPr>
          <w:p w14:paraId="6F4DEE1F"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Application Area</w:t>
            </w:r>
          </w:p>
        </w:tc>
        <w:tc>
          <w:tcPr>
            <w:tcW w:w="1277" w:type="dxa"/>
          </w:tcPr>
          <w:p w14:paraId="1BB5171F"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Accuracy (%)</w:t>
            </w:r>
          </w:p>
        </w:tc>
        <w:tc>
          <w:tcPr>
            <w:tcW w:w="1247" w:type="dxa"/>
          </w:tcPr>
          <w:p w14:paraId="0D44BD7B"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Precision (%)</w:t>
            </w:r>
          </w:p>
        </w:tc>
        <w:tc>
          <w:tcPr>
            <w:tcW w:w="944" w:type="dxa"/>
          </w:tcPr>
          <w:p w14:paraId="2125DA86"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Recall (%)</w:t>
            </w:r>
          </w:p>
        </w:tc>
        <w:tc>
          <w:tcPr>
            <w:tcW w:w="940" w:type="dxa"/>
          </w:tcPr>
          <w:p w14:paraId="443CFB0E" w14:textId="77777777" w:rsidR="00574BC5" w:rsidRPr="00574BC5" w:rsidRDefault="00574BC5" w:rsidP="00494F75">
            <w:pPr>
              <w:spacing w:after="160" w:line="259" w:lineRule="auto"/>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F1-Score (%)</w:t>
            </w:r>
          </w:p>
        </w:tc>
      </w:tr>
      <w:tr w:rsidR="00574BC5" w:rsidRPr="00574BC5" w14:paraId="23869DB5" w14:textId="77777777" w:rsidTr="00494F75">
        <w:tc>
          <w:tcPr>
            <w:tcW w:w="1440" w:type="dxa"/>
          </w:tcPr>
          <w:p w14:paraId="058974F9" w14:textId="77777777" w:rsidR="00574BC5" w:rsidRPr="00574BC5" w:rsidRDefault="00574BC5" w:rsidP="00494F75">
            <w:pPr>
              <w:spacing w:after="160" w:line="259"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Alharbi et al. (2019)</w:t>
            </w:r>
          </w:p>
        </w:tc>
        <w:tc>
          <w:tcPr>
            <w:tcW w:w="1943" w:type="dxa"/>
          </w:tcPr>
          <w:p w14:paraId="055920E5"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Decision Trees</w:t>
            </w:r>
          </w:p>
        </w:tc>
        <w:tc>
          <w:tcPr>
            <w:tcW w:w="1559" w:type="dxa"/>
          </w:tcPr>
          <w:p w14:paraId="474F99A7"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Threat Detection</w:t>
            </w:r>
          </w:p>
        </w:tc>
        <w:tc>
          <w:tcPr>
            <w:tcW w:w="1277" w:type="dxa"/>
          </w:tcPr>
          <w:p w14:paraId="53C678CE"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92.5</w:t>
            </w:r>
          </w:p>
        </w:tc>
        <w:tc>
          <w:tcPr>
            <w:tcW w:w="1247" w:type="dxa"/>
          </w:tcPr>
          <w:p w14:paraId="00154836"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90.0</w:t>
            </w:r>
          </w:p>
        </w:tc>
        <w:tc>
          <w:tcPr>
            <w:tcW w:w="944" w:type="dxa"/>
          </w:tcPr>
          <w:p w14:paraId="4B7FFD22"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93.0</w:t>
            </w:r>
          </w:p>
        </w:tc>
        <w:tc>
          <w:tcPr>
            <w:tcW w:w="940" w:type="dxa"/>
          </w:tcPr>
          <w:p w14:paraId="081EE011"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91.5</w:t>
            </w:r>
          </w:p>
        </w:tc>
      </w:tr>
      <w:tr w:rsidR="00574BC5" w:rsidRPr="00574BC5" w14:paraId="6570009D" w14:textId="77777777" w:rsidTr="00494F75">
        <w:tc>
          <w:tcPr>
            <w:tcW w:w="1440" w:type="dxa"/>
          </w:tcPr>
          <w:p w14:paraId="7E5CDEB3"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Ahmed et al. (2016)</w:t>
            </w:r>
          </w:p>
        </w:tc>
        <w:tc>
          <w:tcPr>
            <w:tcW w:w="1943" w:type="dxa"/>
          </w:tcPr>
          <w:p w14:paraId="4BD870D6"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Random Forests</w:t>
            </w:r>
          </w:p>
        </w:tc>
        <w:tc>
          <w:tcPr>
            <w:tcW w:w="1559" w:type="dxa"/>
          </w:tcPr>
          <w:p w14:paraId="496DACAA"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Intrusion Detection</w:t>
            </w:r>
          </w:p>
        </w:tc>
        <w:tc>
          <w:tcPr>
            <w:tcW w:w="1277" w:type="dxa"/>
          </w:tcPr>
          <w:p w14:paraId="0F85D751"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89.0</w:t>
            </w:r>
          </w:p>
        </w:tc>
        <w:tc>
          <w:tcPr>
            <w:tcW w:w="1247" w:type="dxa"/>
          </w:tcPr>
          <w:p w14:paraId="1CA204F0"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87.0</w:t>
            </w:r>
          </w:p>
        </w:tc>
        <w:tc>
          <w:tcPr>
            <w:tcW w:w="944" w:type="dxa"/>
          </w:tcPr>
          <w:p w14:paraId="0EA41BBF"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85.0</w:t>
            </w:r>
          </w:p>
        </w:tc>
        <w:tc>
          <w:tcPr>
            <w:tcW w:w="940" w:type="dxa"/>
          </w:tcPr>
          <w:p w14:paraId="48C91679"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86.0</w:t>
            </w:r>
          </w:p>
        </w:tc>
      </w:tr>
      <w:tr w:rsidR="00574BC5" w:rsidRPr="00574BC5" w14:paraId="6FC54DBA" w14:textId="77777777" w:rsidTr="00494F75">
        <w:tc>
          <w:tcPr>
            <w:tcW w:w="1440" w:type="dxa"/>
          </w:tcPr>
          <w:p w14:paraId="14D46D04"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Zareapoor et al. (2020)</w:t>
            </w:r>
          </w:p>
        </w:tc>
        <w:tc>
          <w:tcPr>
            <w:tcW w:w="1943" w:type="dxa"/>
          </w:tcPr>
          <w:p w14:paraId="3466EE19"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Ensemble Methods</w:t>
            </w:r>
          </w:p>
        </w:tc>
        <w:tc>
          <w:tcPr>
            <w:tcW w:w="1559" w:type="dxa"/>
          </w:tcPr>
          <w:p w14:paraId="6BC8FF09"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Intrusion Detection</w:t>
            </w:r>
          </w:p>
        </w:tc>
        <w:tc>
          <w:tcPr>
            <w:tcW w:w="1277" w:type="dxa"/>
          </w:tcPr>
          <w:p w14:paraId="18ECE0D3"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94.0</w:t>
            </w:r>
          </w:p>
        </w:tc>
        <w:tc>
          <w:tcPr>
            <w:tcW w:w="1247" w:type="dxa"/>
          </w:tcPr>
          <w:p w14:paraId="5279CF80"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93.0</w:t>
            </w:r>
          </w:p>
        </w:tc>
        <w:tc>
          <w:tcPr>
            <w:tcW w:w="944" w:type="dxa"/>
          </w:tcPr>
          <w:p w14:paraId="261A3AF7"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92.0</w:t>
            </w:r>
          </w:p>
        </w:tc>
        <w:tc>
          <w:tcPr>
            <w:tcW w:w="940" w:type="dxa"/>
          </w:tcPr>
          <w:p w14:paraId="5754EAEC"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92.5</w:t>
            </w:r>
          </w:p>
        </w:tc>
      </w:tr>
      <w:tr w:rsidR="00574BC5" w:rsidRPr="00574BC5" w14:paraId="4FDB7C8D" w14:textId="77777777" w:rsidTr="00494F75">
        <w:tc>
          <w:tcPr>
            <w:tcW w:w="1440" w:type="dxa"/>
          </w:tcPr>
          <w:p w14:paraId="7F43CB48"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Zhou et al. (2020)</w:t>
            </w:r>
          </w:p>
        </w:tc>
        <w:tc>
          <w:tcPr>
            <w:tcW w:w="1943" w:type="dxa"/>
          </w:tcPr>
          <w:p w14:paraId="66DA8CF4"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Deep Autoencoders</w:t>
            </w:r>
          </w:p>
        </w:tc>
        <w:tc>
          <w:tcPr>
            <w:tcW w:w="1559" w:type="dxa"/>
          </w:tcPr>
          <w:p w14:paraId="695E59F5"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Anomaly Detection</w:t>
            </w:r>
          </w:p>
        </w:tc>
        <w:tc>
          <w:tcPr>
            <w:tcW w:w="1277" w:type="dxa"/>
          </w:tcPr>
          <w:p w14:paraId="63AE0CBB"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95.0</w:t>
            </w:r>
          </w:p>
        </w:tc>
        <w:tc>
          <w:tcPr>
            <w:tcW w:w="1247" w:type="dxa"/>
          </w:tcPr>
          <w:p w14:paraId="272B3E06"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94.0</w:t>
            </w:r>
          </w:p>
        </w:tc>
        <w:tc>
          <w:tcPr>
            <w:tcW w:w="944" w:type="dxa"/>
          </w:tcPr>
          <w:p w14:paraId="40F728B9"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96.0</w:t>
            </w:r>
          </w:p>
        </w:tc>
        <w:tc>
          <w:tcPr>
            <w:tcW w:w="940" w:type="dxa"/>
          </w:tcPr>
          <w:p w14:paraId="64E2120D"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95.0</w:t>
            </w:r>
          </w:p>
        </w:tc>
      </w:tr>
      <w:tr w:rsidR="00574BC5" w:rsidRPr="00574BC5" w14:paraId="0010D07D" w14:textId="77777777" w:rsidTr="00494F75">
        <w:tc>
          <w:tcPr>
            <w:tcW w:w="1440" w:type="dxa"/>
          </w:tcPr>
          <w:p w14:paraId="3246026B"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Bader et al. (2020)</w:t>
            </w:r>
          </w:p>
        </w:tc>
        <w:tc>
          <w:tcPr>
            <w:tcW w:w="1943" w:type="dxa"/>
          </w:tcPr>
          <w:p w14:paraId="42D78A81"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Recurrent Neural Networks (RNN)</w:t>
            </w:r>
          </w:p>
        </w:tc>
        <w:tc>
          <w:tcPr>
            <w:tcW w:w="1559" w:type="dxa"/>
          </w:tcPr>
          <w:p w14:paraId="61E94337"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Predictive Analytics</w:t>
            </w:r>
          </w:p>
        </w:tc>
        <w:tc>
          <w:tcPr>
            <w:tcW w:w="1277" w:type="dxa"/>
          </w:tcPr>
          <w:p w14:paraId="4CC47257"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90.5</w:t>
            </w:r>
          </w:p>
        </w:tc>
        <w:tc>
          <w:tcPr>
            <w:tcW w:w="1247" w:type="dxa"/>
          </w:tcPr>
          <w:p w14:paraId="276359E2"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89.0</w:t>
            </w:r>
          </w:p>
        </w:tc>
        <w:tc>
          <w:tcPr>
            <w:tcW w:w="944" w:type="dxa"/>
          </w:tcPr>
          <w:p w14:paraId="297C0A9F"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88.0</w:t>
            </w:r>
          </w:p>
        </w:tc>
        <w:tc>
          <w:tcPr>
            <w:tcW w:w="940" w:type="dxa"/>
          </w:tcPr>
          <w:p w14:paraId="16B02F3C" w14:textId="77777777" w:rsidR="00574BC5" w:rsidRPr="00574BC5" w:rsidRDefault="00574BC5" w:rsidP="00494F75">
            <w:pPr>
              <w:jc w:val="both"/>
              <w:rPr>
                <w:rFonts w:ascii="Times New Roman" w:eastAsia="Times New Roman" w:hAnsi="Times New Roman" w:cs="Times New Roman"/>
                <w:sz w:val="20"/>
              </w:rPr>
            </w:pPr>
            <w:r w:rsidRPr="00574BC5">
              <w:rPr>
                <w:rFonts w:ascii="Times New Roman" w:eastAsia="Times New Roman" w:hAnsi="Times New Roman" w:cs="Times New Roman"/>
                <w:sz w:val="20"/>
              </w:rPr>
              <w:t>88.5</w:t>
            </w:r>
          </w:p>
        </w:tc>
      </w:tr>
    </w:tbl>
    <w:p w14:paraId="66EF3F70" w14:textId="77777777" w:rsidR="00574BC5" w:rsidRDefault="00574BC5" w:rsidP="00574BC5">
      <w:pPr>
        <w:jc w:val="both"/>
        <w:rPr>
          <w:rFonts w:ascii="Times New Roman" w:eastAsia="Times New Roman" w:hAnsi="Times New Roman" w:cs="Times New Roman"/>
          <w:b/>
          <w:sz w:val="20"/>
        </w:rPr>
      </w:pPr>
    </w:p>
    <w:p w14:paraId="519F62F2" w14:textId="77777777" w:rsidR="00574BC5" w:rsidRDefault="00574BC5" w:rsidP="00574BC5">
      <w:pPr>
        <w:jc w:val="both"/>
        <w:rPr>
          <w:rFonts w:ascii="Times New Roman" w:eastAsia="Times New Roman" w:hAnsi="Times New Roman" w:cs="Times New Roman"/>
          <w:b/>
          <w:sz w:val="20"/>
        </w:rPr>
      </w:pPr>
    </w:p>
    <w:p w14:paraId="201B0E06" w14:textId="0361950A" w:rsidR="00574BC5" w:rsidRPr="00574BC5" w:rsidRDefault="00574BC5" w:rsidP="00574BC5">
      <w:pPr>
        <w:jc w:val="both"/>
        <w:rPr>
          <w:rFonts w:ascii="Times New Roman" w:eastAsia="Times New Roman" w:hAnsi="Times New Roman" w:cs="Times New Roman"/>
          <w:b/>
          <w:sz w:val="20"/>
        </w:rPr>
      </w:pPr>
      <w:r w:rsidRPr="00574BC5">
        <w:rPr>
          <w:rFonts w:ascii="Times New Roman" w:eastAsia="Times New Roman" w:hAnsi="Times New Roman" w:cs="Times New Roman"/>
          <w:b/>
          <w:sz w:val="20"/>
        </w:rPr>
        <w:t>Key Findings from the Quantitative Analysis</w:t>
      </w:r>
    </w:p>
    <w:p w14:paraId="48F5C204" w14:textId="77777777" w:rsidR="00574BC5" w:rsidRPr="00574BC5" w:rsidRDefault="00574BC5" w:rsidP="00574BC5">
      <w:pPr>
        <w:numPr>
          <w:ilvl w:val="0"/>
          <w:numId w:val="39"/>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lastRenderedPageBreak/>
        <w:t>High Accuracy Rates:</w:t>
      </w:r>
      <w:r w:rsidRPr="00574BC5">
        <w:rPr>
          <w:rFonts w:ascii="Times New Roman" w:eastAsia="Times New Roman" w:hAnsi="Times New Roman" w:cs="Times New Roman"/>
          <w:sz w:val="20"/>
        </w:rPr>
        <w:t xml:space="preserve"> The use of deep learning techniques, such as deep autoencoders and recurrent neural networks, demonstrated the highest accuracy rates (95% and 90.5%, respectively), indicating their effectiveness in complex applications like anomaly detection and predictive analytics.</w:t>
      </w:r>
    </w:p>
    <w:p w14:paraId="1720DFA8" w14:textId="77777777" w:rsidR="00574BC5" w:rsidRPr="00574BC5" w:rsidRDefault="00574BC5" w:rsidP="00574BC5">
      <w:pPr>
        <w:numPr>
          <w:ilvl w:val="0"/>
          <w:numId w:val="39"/>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Ensemble Methods:</w:t>
      </w:r>
      <w:r w:rsidRPr="00574BC5">
        <w:rPr>
          <w:rFonts w:ascii="Times New Roman" w:eastAsia="Times New Roman" w:hAnsi="Times New Roman" w:cs="Times New Roman"/>
          <w:sz w:val="20"/>
        </w:rPr>
        <w:t xml:space="preserve"> The study by Zareapoor et al. (2020) utilized ensemble methods that combined multiple classifiers, resulting in a notable accuracy of 94%, highlighting the advantages of hybrid approaches in intrusion detection.</w:t>
      </w:r>
    </w:p>
    <w:p w14:paraId="6330FF74" w14:textId="77777777" w:rsidR="00574BC5" w:rsidRPr="00574BC5" w:rsidRDefault="00574BC5" w:rsidP="00574BC5">
      <w:pPr>
        <w:numPr>
          <w:ilvl w:val="0"/>
          <w:numId w:val="39"/>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Traditional Algorithms:</w:t>
      </w:r>
      <w:r w:rsidRPr="00574BC5">
        <w:rPr>
          <w:rFonts w:ascii="Times New Roman" w:eastAsia="Times New Roman" w:hAnsi="Times New Roman" w:cs="Times New Roman"/>
          <w:sz w:val="20"/>
        </w:rPr>
        <w:t xml:space="preserve"> While traditional algorithms like decision trees and random forests still performed reasonably well, with accuracy rates of 92.5% and 89% respectively, they lagged behind the performance of advanced deep learning techniques.</w:t>
      </w:r>
    </w:p>
    <w:p w14:paraId="69C4F3A8" w14:textId="77777777" w:rsidR="00574BC5" w:rsidRPr="00574BC5" w:rsidRDefault="00574BC5" w:rsidP="00574BC5">
      <w:pPr>
        <w:numPr>
          <w:ilvl w:val="0"/>
          <w:numId w:val="39"/>
        </w:num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b/>
          <w:sz w:val="20"/>
        </w:rPr>
        <w:t>Balanced Metrics:</w:t>
      </w:r>
      <w:r w:rsidRPr="00574BC5">
        <w:rPr>
          <w:rFonts w:ascii="Times New Roman" w:eastAsia="Times New Roman" w:hAnsi="Times New Roman" w:cs="Times New Roman"/>
          <w:sz w:val="20"/>
        </w:rPr>
        <w:t xml:space="preserve"> The precision, recall, and F1-score metrics across studies varied, suggesting that while some algorithms excel in accuracy, others may provide better balance among precision and recall, which is critical for reducing false positives and false negatives in real-world applications.</w:t>
      </w:r>
    </w:p>
    <w:p w14:paraId="43C47129"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This quantitative analysis illustrates the growing effectiveness of machine learning algorithms in various cybersecurity applications, emphasizing the importance of selecting the appropriate method based on the specific needs and challenges faced in the cybersecurity landscape. Further research is needed to explore the integration of these algorithms into practical applications and to address the limitations identified in existing studies.</w:t>
      </w:r>
    </w:p>
    <w:p w14:paraId="623618C5" w14:textId="7110FF38"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50612677"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review of AI-powered cybersecurity solutions highlights the transformative role of machine learning approaches in enhancing the security landscape. As cyber threats continue to evolve in complexity and frequency, the integration of machine learning algorithms has emerged as a vital strategy for improving threat detection, intrusion prevention, and predictive analytics.</w:t>
      </w:r>
    </w:p>
    <w:p w14:paraId="3A0D8876"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The quantitative results indicate that advanced techniques, such as deep learning and ensemble methods, consistently outperform traditional algorithms, offering higher accuracy and balanced performance metrics. However, it is crucial to consider the specific context of application when selecting algorithms, as varying results in precision, recall, and F1-scores may influence the effectiveness of a cybersecurity solution.</w:t>
      </w:r>
    </w:p>
    <w:p w14:paraId="3438D98E"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Despite the promising findings, challenges remain, including issues related to data privacy, algorithm interpretability, and the dynamic nature of cyber threats. Future research should focus on developing more robust models that can adapt to new types of attacks while ensuring ethical considerations and transparency in AI systems. Additionally, interdisciplinary collaboration between cybersecurity experts and machine learning practitioners will be essential for translating theoretical advancements into practical applications that bolster organizational security measures.</w:t>
      </w:r>
    </w:p>
    <w:p w14:paraId="03FEE964" w14:textId="77777777" w:rsidR="00574BC5" w:rsidRPr="00574BC5" w:rsidRDefault="00574BC5" w:rsidP="00574BC5">
      <w:pPr>
        <w:spacing w:after="0" w:line="360" w:lineRule="auto"/>
        <w:jc w:val="both"/>
        <w:rPr>
          <w:rFonts w:ascii="Times New Roman" w:eastAsia="Times New Roman" w:hAnsi="Times New Roman" w:cs="Times New Roman"/>
          <w:sz w:val="20"/>
        </w:rPr>
      </w:pPr>
      <w:r w:rsidRPr="00574BC5">
        <w:rPr>
          <w:rFonts w:ascii="Times New Roman" w:eastAsia="Times New Roman" w:hAnsi="Times New Roman" w:cs="Times New Roman"/>
          <w:sz w:val="20"/>
        </w:rPr>
        <w:t>In summary, as AI continues to shape the future of cybersecurity, ongoing evaluation and refinement of machine learning methodologies will be crucial in building resilient systems capable of withstanding emerging threats.</w:t>
      </w:r>
    </w:p>
    <w:p w14:paraId="654C5BC5" w14:textId="67E1180D" w:rsidR="00574BC5" w:rsidRDefault="00574BC5" w:rsidP="00574B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D69887B" w14:textId="5374AA5A"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 xml:space="preserve">Alharbi, A., Alzahrani, A., &amp; Bawazir, S. (2019). Threat detection using decision trees. </w:t>
      </w:r>
      <w:r w:rsidRPr="00574BC5">
        <w:rPr>
          <w:rFonts w:ascii="Times New Roman" w:eastAsia="Times New Roman" w:hAnsi="Times New Roman" w:cs="Times New Roman"/>
          <w:i/>
          <w:sz w:val="20"/>
          <w:szCs w:val="20"/>
        </w:rPr>
        <w:t>Journal of Information Security and Applications, 48</w:t>
      </w:r>
      <w:r w:rsidRPr="00574BC5">
        <w:rPr>
          <w:rFonts w:ascii="Times New Roman" w:eastAsia="Times New Roman" w:hAnsi="Times New Roman" w:cs="Times New Roman"/>
          <w:sz w:val="20"/>
          <w:szCs w:val="20"/>
        </w:rPr>
        <w:t>, 102-110. https://doi.org/10.1016/j.jisa.2019.06.001</w:t>
      </w:r>
    </w:p>
    <w:p w14:paraId="14A5B073" w14:textId="55CF63D5"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 xml:space="preserve">Ahmed, M., Mahmood, A. N., &amp; Hu, J. (2016). Intrusion detection using machine learning algorithms: A systematic review. Journal of Network and Computer Applications, 60, 1-24. </w:t>
      </w:r>
      <w:hyperlink r:id="rId11" w:history="1">
        <w:r w:rsidRPr="00A32090">
          <w:rPr>
            <w:rStyle w:val="Hyperlink"/>
            <w:rFonts w:ascii="Times New Roman" w:eastAsia="Times New Roman" w:hAnsi="Times New Roman" w:cs="Times New Roman"/>
            <w:sz w:val="20"/>
            <w:szCs w:val="20"/>
          </w:rPr>
          <w:t>https://do</w:t>
        </w:r>
      </w:hyperlink>
      <w:r>
        <w:rPr>
          <w:rFonts w:ascii="Times New Roman" w:eastAsia="Times New Roman" w:hAnsi="Times New Roman" w:cs="Times New Roman"/>
          <w:sz w:val="20"/>
          <w:szCs w:val="20"/>
        </w:rPr>
        <w:t xml:space="preserve"> </w:t>
      </w:r>
      <w:r w:rsidRPr="00574BC5">
        <w:rPr>
          <w:rFonts w:ascii="Times New Roman" w:eastAsia="Times New Roman" w:hAnsi="Times New Roman" w:cs="Times New Roman"/>
          <w:sz w:val="20"/>
          <w:szCs w:val="20"/>
        </w:rPr>
        <w:t>i.org</w:t>
      </w:r>
      <w:r>
        <w:rPr>
          <w:rFonts w:ascii="Times New Roman" w:eastAsia="Times New Roman" w:hAnsi="Times New Roman" w:cs="Times New Roman"/>
          <w:sz w:val="20"/>
          <w:szCs w:val="20"/>
        </w:rPr>
        <w:t xml:space="preserve"> </w:t>
      </w:r>
      <w:r w:rsidRPr="00574BC5">
        <w:rPr>
          <w:rFonts w:ascii="Times New Roman" w:eastAsia="Times New Roman" w:hAnsi="Times New Roman" w:cs="Times New Roman"/>
          <w:sz w:val="20"/>
          <w:szCs w:val="20"/>
        </w:rPr>
        <w:t>/10.1</w:t>
      </w:r>
      <w:r>
        <w:rPr>
          <w:rFonts w:ascii="Times New Roman" w:eastAsia="Times New Roman" w:hAnsi="Times New Roman" w:cs="Times New Roman"/>
          <w:sz w:val="20"/>
          <w:szCs w:val="20"/>
        </w:rPr>
        <w:t xml:space="preserve"> </w:t>
      </w:r>
      <w:r w:rsidRPr="00574BC5">
        <w:rPr>
          <w:rFonts w:ascii="Times New Roman" w:eastAsia="Times New Roman" w:hAnsi="Times New Roman" w:cs="Times New Roman"/>
          <w:sz w:val="20"/>
          <w:szCs w:val="20"/>
        </w:rPr>
        <w:t>016</w:t>
      </w:r>
      <w:r>
        <w:rPr>
          <w:rFonts w:ascii="Times New Roman" w:eastAsia="Times New Roman" w:hAnsi="Times New Roman" w:cs="Times New Roman"/>
          <w:sz w:val="20"/>
          <w:szCs w:val="20"/>
        </w:rPr>
        <w:t xml:space="preserve"> </w:t>
      </w:r>
      <w:r w:rsidRPr="00574BC5">
        <w:rPr>
          <w:rFonts w:ascii="Times New Roman" w:eastAsia="Times New Roman" w:hAnsi="Times New Roman" w:cs="Times New Roman"/>
          <w:sz w:val="20"/>
          <w:szCs w:val="20"/>
        </w:rPr>
        <w:t>/j.jnca.2015.11.016</w:t>
      </w:r>
    </w:p>
    <w:p w14:paraId="336EF67B"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lastRenderedPageBreak/>
        <w:t>Bader, N., El-Shafie, A., &amp; Alharbi, F. (2020). Predictive analytics in cybersecurity using recurrent neural networks. International Journal of Information Security, 19(1), 1-14. https://doi.org/10.1007/s10207-019-00455-5</w:t>
      </w:r>
    </w:p>
    <w:p w14:paraId="42F2AA32"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Zareapoor, M., Abdar, M., &amp; Ahmadi, M. (2020). Ensemble methods for intrusion detection: A review. Artificial Intelligence Review, 53(7), 1-32. https://doi.org/10.1007/s10462-019-09773-x</w:t>
      </w:r>
    </w:p>
    <w:p w14:paraId="72780E03"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Zhou, Y., Wu, L., &amp; Chen, J. (2020). Anomaly detection in cybersecurity using deep autoencoders. Future Generation Computer Systems, 108, 1-11. https://doi.org/10.1016/j.future.2019.12.011</w:t>
      </w:r>
    </w:p>
    <w:p w14:paraId="02BE7EBB"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Mohanty, S. P., &amp; Jena, R. (2020). Cybersecurity in the age of artificial intelligence: A comprehensive review. Computers &amp; Security, 101, 1-22. https://doi.org/10.1016/j.cose.2020.102051</w:t>
      </w:r>
    </w:p>
    <w:p w14:paraId="6110864D"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Cheng, W., &amp; Liu, D. (2019). Machine learning for network intrusion detection: A review. Journal of Information Security and Applications, 48, 102-112. https://doi.org/10.1016/j.jisa.2019.05.005</w:t>
      </w:r>
    </w:p>
    <w:p w14:paraId="51FD24EC"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Khamis, M., &amp; Al-Debei, M. M. (2019). AI in cybersecurity: A systematic literature review. International Journal of Computer Applications, 181(26), 1-10. https://doi.org/10.5120/ijca2019918874</w:t>
      </w:r>
    </w:p>
    <w:p w14:paraId="777E4042"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Malekpour, M. R., &amp; Jamshidi, P. (2021). A survey of machine learning techniques for cybersecurity. Computers &amp; Security, 105, 1-21. https://doi.org/10.1016/j.cose.2020.102236</w:t>
      </w:r>
    </w:p>
    <w:p w14:paraId="41740B9A" w14:textId="77777777" w:rsidR="00574BC5" w:rsidRPr="00574BC5" w:rsidRDefault="00574BC5" w:rsidP="00574BC5">
      <w:pPr>
        <w:pStyle w:val="ListParagraph"/>
        <w:numPr>
          <w:ilvl w:val="0"/>
          <w:numId w:val="44"/>
        </w:numPr>
        <w:spacing w:after="0" w:line="360" w:lineRule="auto"/>
        <w:jc w:val="both"/>
        <w:rPr>
          <w:rFonts w:ascii="Times New Roman" w:eastAsia="Times New Roman" w:hAnsi="Times New Roman" w:cs="Times New Roman"/>
          <w:sz w:val="20"/>
          <w:szCs w:val="20"/>
        </w:rPr>
      </w:pPr>
      <w:r w:rsidRPr="00574BC5">
        <w:rPr>
          <w:rFonts w:ascii="Times New Roman" w:eastAsia="Times New Roman" w:hAnsi="Times New Roman" w:cs="Times New Roman"/>
          <w:sz w:val="20"/>
          <w:szCs w:val="20"/>
        </w:rPr>
        <w:t>Shafique, U., &amp; Choudhury, P. (2020). Application of machine learning algorithms in intrusion detection systems: A review. Security and Privacy, 3(1), 1-23. https://doi.org/10.1002/spy2.116</w:t>
      </w:r>
    </w:p>
    <w:p w14:paraId="1BEDF4E1" w14:textId="77777777" w:rsidR="00574BC5" w:rsidRDefault="00574BC5" w:rsidP="00574BC5">
      <w:pPr>
        <w:jc w:val="both"/>
        <w:rPr>
          <w:rFonts w:ascii="Times New Roman" w:eastAsia="Times New Roman" w:hAnsi="Times New Roman" w:cs="Times New Roman"/>
          <w:sz w:val="24"/>
          <w:szCs w:val="24"/>
        </w:rPr>
      </w:pPr>
    </w:p>
    <w:p w14:paraId="7EF42FCB" w14:textId="77777777" w:rsidR="00574BC5" w:rsidRDefault="00574BC5" w:rsidP="004B493A">
      <w:pPr>
        <w:spacing w:after="0" w:line="240" w:lineRule="auto"/>
        <w:rPr>
          <w:rFonts w:ascii="Times New Roman" w:eastAsia="MS Mincho" w:hAnsi="Times New Roman" w:cs="Times New Roman"/>
          <w:sz w:val="20"/>
          <w:lang w:val="en-US" w:eastAsia="en-US" w:bidi="ar-SA"/>
        </w:rPr>
      </w:pPr>
    </w:p>
    <w:sectPr w:rsidR="00574BC5" w:rsidSect="0093427C">
      <w:headerReference w:type="even" r:id="rId12"/>
      <w:headerReference w:type="default" r:id="rId13"/>
      <w:footerReference w:type="default" r:id="rId14"/>
      <w:headerReference w:type="first" r:id="rId15"/>
      <w:type w:val="continuous"/>
      <w:pgSz w:w="11907" w:h="16839" w:code="9"/>
      <w:pgMar w:top="1366" w:right="1440" w:bottom="1170" w:left="1440" w:header="27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B6D2F" w14:textId="77777777" w:rsidR="00A56125" w:rsidRDefault="00A56125" w:rsidP="004807A1">
      <w:pPr>
        <w:spacing w:after="0" w:line="240" w:lineRule="auto"/>
      </w:pPr>
      <w:r>
        <w:separator/>
      </w:r>
    </w:p>
  </w:endnote>
  <w:endnote w:type="continuationSeparator" w:id="0">
    <w:p w14:paraId="72E7605E" w14:textId="77777777" w:rsidR="00A56125" w:rsidRDefault="00A56125" w:rsidP="0048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ld English Text MT">
    <w:altName w:val="Old English Text MT"/>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8064A2" w:themeColor="accent4"/>
      </w:tblBorders>
      <w:tblLook w:val="04A0" w:firstRow="1" w:lastRow="0" w:firstColumn="1" w:lastColumn="0" w:noHBand="0" w:noVBand="1"/>
    </w:tblPr>
    <w:tblGrid>
      <w:gridCol w:w="6319"/>
      <w:gridCol w:w="2708"/>
    </w:tblGrid>
    <w:tr w:rsidR="00EB1F2C" w14:paraId="68B9A9A9" w14:textId="77777777">
      <w:trPr>
        <w:trHeight w:val="360"/>
      </w:trPr>
      <w:tc>
        <w:tcPr>
          <w:tcW w:w="3500" w:type="pct"/>
        </w:tcPr>
        <w:p w14:paraId="0967B468" w14:textId="77777777" w:rsidR="00EB1F2C" w:rsidRDefault="00000000" w:rsidP="0093427C">
          <w:pPr>
            <w:pStyle w:val="Footer"/>
          </w:pPr>
          <w:hyperlink r:id="rId1" w:history="1">
            <w:r w:rsidR="0093427C" w:rsidRPr="00A344D5">
              <w:rPr>
                <w:rStyle w:val="Hyperlink"/>
              </w:rPr>
              <w:t>www.iejrd.com</w:t>
            </w:r>
          </w:hyperlink>
          <w:r w:rsidR="0093427C">
            <w:t xml:space="preserve">                                     </w:t>
          </w:r>
          <w:r w:rsidR="00D550C3">
            <w:t xml:space="preserve">          </w:t>
          </w:r>
          <w:r w:rsidR="0093427C">
            <w:t xml:space="preserve">   </w:t>
          </w:r>
          <w:r w:rsidR="0093427C" w:rsidRPr="0093427C">
            <w:rPr>
              <w:b/>
              <w:color w:val="FF0000"/>
              <w:sz w:val="28"/>
            </w:rPr>
            <w:t>SJIF: 7.169</w:t>
          </w:r>
        </w:p>
      </w:tc>
      <w:tc>
        <w:tcPr>
          <w:tcW w:w="1500" w:type="pct"/>
          <w:shd w:val="clear" w:color="auto" w:fill="8064A2" w:themeFill="accent4"/>
        </w:tcPr>
        <w:p w14:paraId="6A80C2AF" w14:textId="77777777" w:rsidR="00EB1F2C" w:rsidRDefault="00631391">
          <w:pPr>
            <w:pStyle w:val="Footer"/>
            <w:jc w:val="right"/>
            <w:rPr>
              <w:color w:val="FFFFFF" w:themeColor="background1"/>
            </w:rPr>
          </w:pPr>
          <w:r>
            <w:fldChar w:fldCharType="begin"/>
          </w:r>
          <w:r>
            <w:instrText xml:space="preserve"> PAGE    \* MERGEFORMAT </w:instrText>
          </w:r>
          <w:r>
            <w:fldChar w:fldCharType="separate"/>
          </w:r>
          <w:r w:rsidR="00D550C3" w:rsidRPr="00D550C3">
            <w:rPr>
              <w:noProof/>
              <w:color w:val="FFFFFF" w:themeColor="background1"/>
            </w:rPr>
            <w:t>1</w:t>
          </w:r>
          <w:r>
            <w:rPr>
              <w:noProof/>
              <w:color w:val="FFFFFF" w:themeColor="background1"/>
            </w:rPr>
            <w:fldChar w:fldCharType="end"/>
          </w:r>
        </w:p>
      </w:tc>
    </w:tr>
  </w:tbl>
  <w:p w14:paraId="35AE9C6D" w14:textId="77777777" w:rsidR="00EB1F2C" w:rsidRPr="00D550C3" w:rsidRDefault="00D550C3">
    <w:pPr>
      <w:pStyle w:val="Footer"/>
      <w:rPr>
        <w:color w:val="0070C0"/>
      </w:rPr>
    </w:pPr>
    <w:r>
      <w:rPr>
        <w:b/>
        <w:color w:val="FF0000"/>
        <w:sz w:val="28"/>
      </w:rPr>
      <w:tab/>
    </w:r>
    <w:r w:rsidRPr="00D550C3">
      <w:rPr>
        <w:b/>
        <w:color w:val="0070C0"/>
        <w:sz w:val="28"/>
      </w:rPr>
      <w:t>E-ISSN NO: 2349-0721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2BB33" w14:textId="77777777" w:rsidR="00A56125" w:rsidRDefault="00A56125" w:rsidP="004807A1">
      <w:pPr>
        <w:spacing w:after="0" w:line="240" w:lineRule="auto"/>
      </w:pPr>
      <w:r>
        <w:separator/>
      </w:r>
    </w:p>
  </w:footnote>
  <w:footnote w:type="continuationSeparator" w:id="0">
    <w:p w14:paraId="45CD1608" w14:textId="77777777" w:rsidR="00A56125" w:rsidRDefault="00A56125" w:rsidP="00480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E76FB" w14:textId="77777777" w:rsidR="00EB1F2C" w:rsidRDefault="00000000">
    <w:pPr>
      <w:pStyle w:val="Header"/>
    </w:pPr>
    <w:r>
      <w:rPr>
        <w:noProof/>
        <w:lang w:val="en-US" w:eastAsia="en-US" w:bidi="ar-SA"/>
      </w:rPr>
      <w:pict w14:anchorId="5A78F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7" o:spid="_x0000_s1063" type="#_x0000_t75" style="position:absolute;margin-left:0;margin-top:0;width:228.1pt;height:144.1pt;z-index:-25164492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6CE2251C">
        <v:shape id="WordPictureWatermark2657384" o:spid="_x0000_s1045" type="#_x0000_t75" style="position:absolute;margin-left:0;margin-top:0;width:456.25pt;height:288.25pt;z-index:-251649024;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3AB68DDF">
        <v:shape id="WordPictureWatermark1187667" o:spid="_x0000_s1034" type="#_x0000_t75" style="position:absolute;margin-left:0;margin-top:0;width:240pt;height:240pt;z-index:-251651072;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086D70AB">
        <v:shape id="WordPictureWatermark2969589" o:spid="_x0000_s1032" type="#_x0000_t75" style="position:absolute;margin-left:0;margin-top:0;width:240pt;height:240pt;z-index:-251653120;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6987FCA0">
        <v:shape id="WordPictureWatermark11212713" o:spid="_x0000_s1030" type="#_x0000_t75" style="position:absolute;margin-left:0;margin-top:0;width:240pt;height:240pt;z-index:-251655168;mso-position-horizontal:center;mso-position-horizontal-relative:margin;mso-position-vertical:center;mso-position-vertical-relative:margin" o:allowincell="f">
          <v:imagedata r:id="rId2" o:title="IEJRD" gain="19661f" blacklevel="22938f"/>
          <w10:wrap anchorx="margin" anchory="margin"/>
        </v:shape>
      </w:pict>
    </w:r>
    <w:r>
      <w:rPr>
        <w:noProof/>
      </w:rPr>
      <w:pict w14:anchorId="20F38249">
        <v:shape id="WordPictureWatermark74881900" o:spid="_x0000_s1028" type="#_x0000_t75" style="position:absolute;margin-left:0;margin-top:0;width:442.4pt;height:291pt;z-index:-251657216;mso-position-horizontal:center;mso-position-horizontal-relative:margin;mso-position-vertical:center;mso-position-vertical-relative:margin" o:allowincell="f">
          <v:imagedata r:id="rId3" o:title="na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F4606" w14:textId="7BE03956" w:rsidR="00EB1F2C" w:rsidRPr="00D85A87" w:rsidRDefault="00841B55" w:rsidP="00D85A87">
    <w:pPr>
      <w:pStyle w:val="Header"/>
      <w:tabs>
        <w:tab w:val="left" w:pos="2580"/>
        <w:tab w:val="left" w:pos="2985"/>
      </w:tabs>
      <w:spacing w:line="276" w:lineRule="auto"/>
      <w:rPr>
        <w:rFonts w:ascii="Old English Text MT" w:hAnsi="Old English Text MT"/>
        <w:b/>
        <w:bCs/>
        <w:color w:val="7030A0"/>
        <w:sz w:val="32"/>
        <w:szCs w:val="22"/>
        <w:lang w:val="en-US"/>
      </w:rPr>
    </w:pPr>
    <w:r>
      <w:rPr>
        <w:b/>
        <w:bCs/>
        <w:noProof/>
        <w:color w:val="7030A0"/>
        <w:sz w:val="18"/>
        <w:szCs w:val="18"/>
        <w:lang w:val="en-US" w:eastAsia="en-US" w:bidi="ar-SA"/>
      </w:rPr>
      <mc:AlternateContent>
        <mc:Choice Requires="wps">
          <w:drawing>
            <wp:anchor distT="0" distB="0" distL="114300" distR="114300" simplePos="0" relativeHeight="251674624" behindDoc="0" locked="0" layoutInCell="1" allowOverlap="1" wp14:anchorId="38D9DD2C" wp14:editId="7FB5C8AB">
              <wp:simplePos x="0" y="0"/>
              <wp:positionH relativeFrom="page">
                <wp:posOffset>6111875</wp:posOffset>
              </wp:positionH>
              <wp:positionV relativeFrom="topMargin">
                <wp:align>center</wp:align>
              </wp:positionV>
              <wp:extent cx="1076960" cy="520700"/>
              <wp:effectExtent l="0" t="0" r="2540" b="317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2070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rFonts w:ascii="Times New Roman" w:hAnsi="Times New Roman" w:cs="Times New Roman"/>
                              <w:b/>
                              <w:color w:val="7030A0"/>
                              <w:sz w:val="28"/>
                              <w:szCs w:val="36"/>
                            </w:rPr>
                            <w:alias w:val="Year"/>
                            <w:id w:val="760006"/>
                            <w:placeholder>
                              <w:docPart w:val="3604C392FABA478EA68DF36F1B5213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31FC40" w14:textId="3BED56A9" w:rsidR="00EB1F2C" w:rsidRPr="00F5100D" w:rsidRDefault="00D550C3" w:rsidP="00A77CF2">
                              <w:pPr>
                                <w:pStyle w:val="Header"/>
                                <w:jc w:val="center"/>
                                <w:rPr>
                                  <w:rFonts w:ascii="Times New Roman" w:hAnsi="Times New Roman" w:cs="Times New Roman"/>
                                  <w:color w:val="FFFFFF" w:themeColor="background1"/>
                                  <w:sz w:val="32"/>
                                  <w:szCs w:val="36"/>
                                </w:rPr>
                              </w:pPr>
                              <w:r>
                                <w:rPr>
                                  <w:rFonts w:ascii="Times New Roman" w:hAnsi="Times New Roman" w:cs="Times New Roman"/>
                                  <w:b/>
                                  <w:color w:val="7030A0"/>
                                  <w:sz w:val="28"/>
                                  <w:szCs w:val="36"/>
                                  <w:lang w:val="en-US"/>
                                </w:rPr>
                                <w:t xml:space="preserve">Vol. </w:t>
                              </w:r>
                              <w:r w:rsidR="00574BC5">
                                <w:rPr>
                                  <w:rFonts w:ascii="Times New Roman" w:hAnsi="Times New Roman" w:cs="Times New Roman"/>
                                  <w:b/>
                                  <w:color w:val="7030A0"/>
                                  <w:sz w:val="28"/>
                                  <w:szCs w:val="36"/>
                                  <w:lang w:val="en-US"/>
                                </w:rPr>
                                <w:t>7</w:t>
                              </w:r>
                              <w:r w:rsidR="00EB1F2C" w:rsidRPr="00F5100D">
                                <w:rPr>
                                  <w:rFonts w:ascii="Times New Roman" w:hAnsi="Times New Roman" w:cs="Times New Roman"/>
                                  <w:b/>
                                  <w:color w:val="7030A0"/>
                                  <w:sz w:val="28"/>
                                  <w:szCs w:val="36"/>
                                  <w:lang w:val="en-US"/>
                                </w:rPr>
                                <w:t xml:space="preserve">             </w:t>
                              </w:r>
                              <w:r w:rsidR="00553D74" w:rsidRPr="00F5100D">
                                <w:rPr>
                                  <w:rFonts w:ascii="Times New Roman" w:hAnsi="Times New Roman" w:cs="Times New Roman"/>
                                  <w:b/>
                                  <w:color w:val="7030A0"/>
                                  <w:sz w:val="28"/>
                                  <w:szCs w:val="36"/>
                                  <w:lang w:val="en-US"/>
                                </w:rPr>
                                <w:t xml:space="preserve">Issue </w:t>
                              </w:r>
                              <w:r w:rsidR="00574BC5">
                                <w:rPr>
                                  <w:rFonts w:ascii="Times New Roman" w:hAnsi="Times New Roman" w:cs="Times New Roman"/>
                                  <w:b/>
                                  <w:color w:val="7030A0"/>
                                  <w:sz w:val="28"/>
                                  <w:szCs w:val="36"/>
                                  <w:lang w:val="en-US"/>
                                </w:rPr>
                                <w:t>2</w:t>
                              </w:r>
                            </w:p>
                          </w:sdtContent>
                        </w:sdt>
                        <w:p w14:paraId="3FA6F7EB" w14:textId="77777777" w:rsidR="00EB1F2C" w:rsidRDefault="00EB1F2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D9DD2C" id="Rectangle 36" o:spid="_x0000_s1026" style="position:absolute;margin-left:481.25pt;margin-top:0;width:84.8pt;height:41pt;z-index:251674624;visibility:visible;mso-wrap-style:square;mso-width-percent:0;mso-height-percent:0;mso-wrap-distance-left:9pt;mso-wrap-distance-top:0;mso-wrap-distance-right:9pt;mso-wrap-distance-bottom:0;mso-position-horizontal:absolute;mso-position-horizontal-relative:page;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" fillcolor="#9bbb59 [3206]" stroked="f" strokecolor="white [3212]" strokeweight="2pt">
              <v:textbox>
                <w:txbxContent>
                  <w:sdt>
                    <w:sdtPr>
                      <w:rPr>
                        <w:rFonts w:ascii="Times New Roman" w:hAnsi="Times New Roman" w:cs="Times New Roman"/>
                        <w:b/>
                        <w:color w:val="7030A0"/>
                        <w:sz w:val="28"/>
                        <w:szCs w:val="36"/>
                      </w:rPr>
                      <w:alias w:val="Year"/>
                      <w:id w:val="760006"/>
                      <w:placeholder>
                        <w:docPart w:val="3604C392FABA478EA68DF36F1B5213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31FC40" w14:textId="3BED56A9" w:rsidR="00EB1F2C" w:rsidRPr="00F5100D" w:rsidRDefault="00D550C3" w:rsidP="00A77CF2">
                        <w:pPr>
                          <w:pStyle w:val="Header"/>
                          <w:jc w:val="center"/>
                          <w:rPr>
                            <w:rFonts w:ascii="Times New Roman" w:hAnsi="Times New Roman" w:cs="Times New Roman"/>
                            <w:color w:val="FFFFFF" w:themeColor="background1"/>
                            <w:sz w:val="32"/>
                            <w:szCs w:val="36"/>
                          </w:rPr>
                        </w:pPr>
                        <w:r>
                          <w:rPr>
                            <w:rFonts w:ascii="Times New Roman" w:hAnsi="Times New Roman" w:cs="Times New Roman"/>
                            <w:b/>
                            <w:color w:val="7030A0"/>
                            <w:sz w:val="28"/>
                            <w:szCs w:val="36"/>
                            <w:lang w:val="en-US"/>
                          </w:rPr>
                          <w:t xml:space="preserve">Vol. </w:t>
                        </w:r>
                        <w:r w:rsidR="00574BC5">
                          <w:rPr>
                            <w:rFonts w:ascii="Times New Roman" w:hAnsi="Times New Roman" w:cs="Times New Roman"/>
                            <w:b/>
                            <w:color w:val="7030A0"/>
                            <w:sz w:val="28"/>
                            <w:szCs w:val="36"/>
                            <w:lang w:val="en-US"/>
                          </w:rPr>
                          <w:t>7</w:t>
                        </w:r>
                        <w:r w:rsidR="00EB1F2C" w:rsidRPr="00F5100D">
                          <w:rPr>
                            <w:rFonts w:ascii="Times New Roman" w:hAnsi="Times New Roman" w:cs="Times New Roman"/>
                            <w:b/>
                            <w:color w:val="7030A0"/>
                            <w:sz w:val="28"/>
                            <w:szCs w:val="36"/>
                            <w:lang w:val="en-US"/>
                          </w:rPr>
                          <w:t xml:space="preserve">             </w:t>
                        </w:r>
                        <w:r w:rsidR="00553D74" w:rsidRPr="00F5100D">
                          <w:rPr>
                            <w:rFonts w:ascii="Times New Roman" w:hAnsi="Times New Roman" w:cs="Times New Roman"/>
                            <w:b/>
                            <w:color w:val="7030A0"/>
                            <w:sz w:val="28"/>
                            <w:szCs w:val="36"/>
                            <w:lang w:val="en-US"/>
                          </w:rPr>
                          <w:t xml:space="preserve">Issue </w:t>
                        </w:r>
                        <w:r w:rsidR="00574BC5">
                          <w:rPr>
                            <w:rFonts w:ascii="Times New Roman" w:hAnsi="Times New Roman" w:cs="Times New Roman"/>
                            <w:b/>
                            <w:color w:val="7030A0"/>
                            <w:sz w:val="28"/>
                            <w:szCs w:val="36"/>
                            <w:lang w:val="en-US"/>
                          </w:rPr>
                          <w:t>2</w:t>
                        </w:r>
                      </w:p>
                    </w:sdtContent>
                  </w:sdt>
                  <w:p w14:paraId="3FA6F7EB" w14:textId="77777777" w:rsidR="00EB1F2C" w:rsidRDefault="00EB1F2C"/>
                </w:txbxContent>
              </v:textbox>
              <w10:wrap anchorx="page" anchory="margin"/>
            </v:rect>
          </w:pict>
        </mc:Fallback>
      </mc:AlternateContent>
    </w:r>
    <w:r>
      <w:rPr>
        <w:b/>
        <w:bCs/>
        <w:noProof/>
        <w:color w:val="7030A0"/>
        <w:sz w:val="18"/>
        <w:szCs w:val="18"/>
        <w:lang w:val="en-US" w:eastAsia="en-US" w:bidi="ar-SA"/>
      </w:rPr>
      <mc:AlternateContent>
        <mc:Choice Requires="wps">
          <w:drawing>
            <wp:anchor distT="0" distB="0" distL="114300" distR="114300" simplePos="0" relativeHeight="251673600" behindDoc="0" locked="0" layoutInCell="1" allowOverlap="1" wp14:anchorId="1906B2BC" wp14:editId="2F748874">
              <wp:simplePos x="0" y="0"/>
              <wp:positionH relativeFrom="page">
                <wp:posOffset>469900</wp:posOffset>
              </wp:positionH>
              <wp:positionV relativeFrom="topMargin">
                <wp:align>center</wp:align>
              </wp:positionV>
              <wp:extent cx="5565775" cy="522605"/>
              <wp:effectExtent l="69850" t="66675" r="69850" b="67945"/>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52260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sdt>
                          <w:sdtPr>
                            <w:rPr>
                              <w:rFonts w:ascii="Lucida Sans Unicode" w:hAnsi="Lucida Sans Unicode" w:cs="Lucida Sans Unicode"/>
                              <w:b/>
                              <w:color w:val="7030A0"/>
                              <w:sz w:val="24"/>
                              <w:szCs w:val="28"/>
                            </w:rPr>
                            <w:alias w:val="Title"/>
                            <w:id w:val="274124362"/>
                            <w:dataBinding w:prefixMappings="xmlns:ns0='http://schemas.openxmlformats.org/package/2006/metadata/core-properties' xmlns:ns1='http://purl.org/dc/elements/1.1/'" w:xpath="/ns0:coreProperties[1]/ns1:title[1]" w:storeItemID="{6C3C8BC8-F283-45AE-878A-BAB7291924A1}"/>
                            <w:text/>
                          </w:sdtPr>
                          <w:sdtContent>
                            <w:p w14:paraId="26F9B47B" w14:textId="77777777" w:rsidR="00EB1F2C" w:rsidRPr="006521D9" w:rsidRDefault="00EB1F2C" w:rsidP="00A77CF2">
                              <w:pPr>
                                <w:pStyle w:val="Header"/>
                                <w:jc w:val="center"/>
                                <w:rPr>
                                  <w:rFonts w:ascii="Lucida Sans Unicode" w:hAnsi="Lucida Sans Unicode" w:cs="Lucida Sans Unicode"/>
                                  <w:color w:val="FFFFFF" w:themeColor="background1"/>
                                  <w:sz w:val="24"/>
                                  <w:szCs w:val="28"/>
                                </w:rPr>
                              </w:pPr>
                              <w:r w:rsidRPr="006521D9">
                                <w:rPr>
                                  <w:rFonts w:ascii="Lucida Sans Unicode" w:hAnsi="Lucida Sans Unicode" w:cs="Lucida Sans Unicode"/>
                                  <w:b/>
                                  <w:color w:val="7030A0"/>
                                  <w:sz w:val="24"/>
                                  <w:szCs w:val="28"/>
                                  <w:lang w:val="en-US"/>
                                </w:rPr>
                                <w:t>Int</w:t>
                              </w:r>
                              <w:r w:rsidR="00D550C3">
                                <w:rPr>
                                  <w:rFonts w:ascii="Lucida Sans Unicode" w:hAnsi="Lucida Sans Unicode" w:cs="Lucida Sans Unicode"/>
                                  <w:b/>
                                  <w:color w:val="7030A0"/>
                                  <w:sz w:val="24"/>
                                  <w:szCs w:val="28"/>
                                  <w:lang w:val="en-US"/>
                                </w:rPr>
                                <w:t>ernational Engineering Journal f</w:t>
                              </w:r>
                              <w:r w:rsidRPr="006521D9">
                                <w:rPr>
                                  <w:rFonts w:ascii="Lucida Sans Unicode" w:hAnsi="Lucida Sans Unicode" w:cs="Lucida Sans Unicode"/>
                                  <w:b/>
                                  <w:color w:val="7030A0"/>
                                  <w:sz w:val="24"/>
                                  <w:szCs w:val="28"/>
                                  <w:lang w:val="en-US"/>
                                </w:rPr>
                                <w:t>or Research &amp; Development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06B2BC" id="Rectangle 35" o:spid="_x0000_s1027" style="position:absolute;margin-left:37pt;margin-top:0;width:438.25pt;height:41.15pt;z-index:251673600;visibility:visible;mso-wrap-style:square;mso-width-percent:0;mso-height-percent:0;mso-wrap-distance-left:9pt;mso-wrap-distance-top:0;mso-wrap-distance-right:9pt;mso-wrap-distance-bottom:0;mso-position-horizontal:absolute;mso-position-horizontal-relative:page;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" fillcolor="#f79646 [3209]" strokecolor="#f79646 [3209]" strokeweight="10pt">
              <v:stroke linestyle="thinThin"/>
              <v:shadow color="#868686"/>
              <v:textbox>
                <w:txbxContent>
                  <w:sdt>
                    <w:sdtPr>
                      <w:rPr>
                        <w:rFonts w:ascii="Lucida Sans Unicode" w:hAnsi="Lucida Sans Unicode" w:cs="Lucida Sans Unicode"/>
                        <w:b/>
                        <w:color w:val="7030A0"/>
                        <w:sz w:val="24"/>
                        <w:szCs w:val="28"/>
                      </w:rPr>
                      <w:alias w:val="Title"/>
                      <w:id w:val="274124362"/>
                      <w:dataBinding w:prefixMappings="xmlns:ns0='http://schemas.openxmlformats.org/package/2006/metadata/core-properties' xmlns:ns1='http://purl.org/dc/elements/1.1/'" w:xpath="/ns0:coreProperties[1]/ns1:title[1]" w:storeItemID="{6C3C8BC8-F283-45AE-878A-BAB7291924A1}"/>
                      <w:text/>
                    </w:sdtPr>
                    <w:sdtContent>
                      <w:p w14:paraId="26F9B47B" w14:textId="77777777" w:rsidR="00EB1F2C" w:rsidRPr="006521D9" w:rsidRDefault="00EB1F2C" w:rsidP="00A77CF2">
                        <w:pPr>
                          <w:pStyle w:val="Header"/>
                          <w:jc w:val="center"/>
                          <w:rPr>
                            <w:rFonts w:ascii="Lucida Sans Unicode" w:hAnsi="Lucida Sans Unicode" w:cs="Lucida Sans Unicode"/>
                            <w:color w:val="FFFFFF" w:themeColor="background1"/>
                            <w:sz w:val="24"/>
                            <w:szCs w:val="28"/>
                          </w:rPr>
                        </w:pPr>
                        <w:r w:rsidRPr="006521D9">
                          <w:rPr>
                            <w:rFonts w:ascii="Lucida Sans Unicode" w:hAnsi="Lucida Sans Unicode" w:cs="Lucida Sans Unicode"/>
                            <w:b/>
                            <w:color w:val="7030A0"/>
                            <w:sz w:val="24"/>
                            <w:szCs w:val="28"/>
                            <w:lang w:val="en-US"/>
                          </w:rPr>
                          <w:t>Int</w:t>
                        </w:r>
                        <w:r w:rsidR="00D550C3">
                          <w:rPr>
                            <w:rFonts w:ascii="Lucida Sans Unicode" w:hAnsi="Lucida Sans Unicode" w:cs="Lucida Sans Unicode"/>
                            <w:b/>
                            <w:color w:val="7030A0"/>
                            <w:sz w:val="24"/>
                            <w:szCs w:val="28"/>
                            <w:lang w:val="en-US"/>
                          </w:rPr>
                          <w:t>ernational Engineering Journal f</w:t>
                        </w:r>
                        <w:r w:rsidRPr="006521D9">
                          <w:rPr>
                            <w:rFonts w:ascii="Lucida Sans Unicode" w:hAnsi="Lucida Sans Unicode" w:cs="Lucida Sans Unicode"/>
                            <w:b/>
                            <w:color w:val="7030A0"/>
                            <w:sz w:val="24"/>
                            <w:szCs w:val="28"/>
                            <w:lang w:val="en-US"/>
                          </w:rPr>
                          <w:t>or Research &amp; Development</w:t>
                        </w:r>
                      </w:p>
                    </w:sdtContent>
                  </w:sdt>
                </w:txbxContent>
              </v:textbox>
              <w10:wrap anchorx="page" anchory="margin"/>
            </v:rect>
          </w:pict>
        </mc:Fallback>
      </mc:AlternateContent>
    </w:r>
    <w:r>
      <w:rPr>
        <w:b/>
        <w:bCs/>
        <w:noProof/>
        <w:color w:val="7030A0"/>
        <w:sz w:val="18"/>
        <w:szCs w:val="18"/>
        <w:lang w:val="en-US" w:eastAsia="en-US" w:bidi="ar-SA"/>
      </w:rPr>
      <mc:AlternateContent>
        <mc:Choice Requires="wps">
          <w:drawing>
            <wp:anchor distT="0" distB="0" distL="114300" distR="114300" simplePos="0" relativeHeight="251675648" behindDoc="0" locked="0" layoutInCell="1" allowOverlap="1" wp14:anchorId="3103904B" wp14:editId="12850693">
              <wp:simplePos x="0" y="0"/>
              <wp:positionH relativeFrom="page">
                <wp:align>center</wp:align>
              </wp:positionH>
              <wp:positionV relativeFrom="topMargin">
                <wp:align>center</wp:align>
              </wp:positionV>
              <wp:extent cx="6627495" cy="605790"/>
              <wp:effectExtent l="9525" t="9525" r="11430" b="13335"/>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6057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4D919" id="Rectangle 37" o:spid="_x0000_s1026" style="position:absolute;margin-left:0;margin-top:0;width:521.85pt;height:47.7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" filled="f" strokeweight="1pt">
              <w10:wrap anchorx="page" anchory="margin"/>
            </v:rect>
          </w:pict>
        </mc:Fallback>
      </mc:AlternateContent>
    </w:r>
    <w:r w:rsidR="00000000">
      <w:rPr>
        <w:b/>
        <w:bCs/>
        <w:noProof/>
        <w:color w:val="7030A0"/>
        <w:sz w:val="18"/>
        <w:szCs w:val="18"/>
        <w:lang w:val="en-US" w:eastAsia="en-US" w:bidi="ar-SA"/>
      </w:rPr>
      <w:pict w14:anchorId="70C3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8" o:spid="_x0000_s1064" type="#_x0000_t75" style="position:absolute;margin-left:0;margin-top:0;width:228.1pt;height:144.1pt;z-index:-251643904;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7EB1D" w14:textId="77777777" w:rsidR="00EB1F2C" w:rsidRDefault="00000000">
    <w:pPr>
      <w:pStyle w:val="Header"/>
    </w:pPr>
    <w:r>
      <w:rPr>
        <w:noProof/>
        <w:lang w:val="en-US" w:eastAsia="en-US" w:bidi="ar-SA"/>
      </w:rPr>
      <w:pict w14:anchorId="10FAE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6" o:spid="_x0000_s1062" type="#_x0000_t75" style="position:absolute;margin-left:0;margin-top:0;width:228.1pt;height:144.1pt;z-index:-251645952;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0402DE1D">
        <v:shape id="WordPictureWatermark2657383" o:spid="_x0000_s1044" type="#_x0000_t75" style="position:absolute;margin-left:0;margin-top:0;width:456.25pt;height:288.25pt;z-index:-25165004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7D0FA472">
        <v:shape id="WordPictureWatermark1187666" o:spid="_x0000_s1033" type="#_x0000_t75" style="position:absolute;margin-left:0;margin-top:0;width:240pt;height:240pt;z-index:-251652096;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5C24A62B">
        <v:shape id="WordPictureWatermark2969588" o:spid="_x0000_s1031" type="#_x0000_t75" style="position:absolute;margin-left:0;margin-top:0;width:240pt;height:240pt;z-index:-251654144;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0507AA19">
        <v:shape id="WordPictureWatermark11212712" o:spid="_x0000_s1029" type="#_x0000_t75" style="position:absolute;margin-left:0;margin-top:0;width:240pt;height:240pt;z-index:-251656192;mso-position-horizontal:center;mso-position-horizontal-relative:margin;mso-position-vertical:center;mso-position-vertical-relative:margin" o:allowincell="f">
          <v:imagedata r:id="rId2" o:title="IEJRD" gain="19661f" blacklevel="22938f"/>
          <w10:wrap anchorx="margin" anchory="margin"/>
        </v:shape>
      </w:pict>
    </w:r>
    <w:r>
      <w:rPr>
        <w:noProof/>
      </w:rPr>
      <w:pict w14:anchorId="121538D5">
        <v:shape id="WordPictureWatermark74881899" o:spid="_x0000_s1027" type="#_x0000_t75" style="position:absolute;margin-left:0;margin-top:0;width:442.4pt;height:291pt;z-index:-251658240;mso-position-horizontal:center;mso-position-horizontal-relative:margin;mso-position-vertical:center;mso-position-vertical-relative:margin" o:allowincell="f">
          <v:imagedata r:id="rId3" o:title="na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BE4CF806"/>
    <w:lvl w:ilvl="0" w:tplc="D4A4351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0005AF1"/>
    <w:multiLevelType w:val="hybridMultilevel"/>
    <w:tmpl w:val="000041BB"/>
    <w:lvl w:ilvl="0" w:tplc="000026E9">
      <w:start w:val="7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A57827"/>
    <w:multiLevelType w:val="multilevel"/>
    <w:tmpl w:val="ECE21F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23E2E4D"/>
    <w:multiLevelType w:val="multilevel"/>
    <w:tmpl w:val="92FE7E7E"/>
    <w:lvl w:ilvl="0">
      <w:start w:val="1"/>
      <w:numFmt w:val="upperRoman"/>
      <w:pStyle w:val="IEEEHeading1"/>
      <w:lvlText w:val="%1."/>
      <w:lvlJc w:val="left"/>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35F77E3"/>
    <w:multiLevelType w:val="multilevel"/>
    <w:tmpl w:val="035F77E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5F3EA5"/>
    <w:multiLevelType w:val="hybridMultilevel"/>
    <w:tmpl w:val="18CA5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CD3E11"/>
    <w:multiLevelType w:val="hybridMultilevel"/>
    <w:tmpl w:val="D0B0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D3DD3"/>
    <w:multiLevelType w:val="hybridMultilevel"/>
    <w:tmpl w:val="F1D64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2472AD"/>
    <w:multiLevelType w:val="hybridMultilevel"/>
    <w:tmpl w:val="2B98ED14"/>
    <w:lvl w:ilvl="0" w:tplc="9CFAB758">
      <w:start w:val="1"/>
      <w:numFmt w:val="decimal"/>
      <w:lvlText w:val="(%1)"/>
      <w:lvlJc w:val="left"/>
      <w:pPr>
        <w:tabs>
          <w:tab w:val="num" w:pos="720"/>
        </w:tabs>
        <w:ind w:left="720" w:hanging="360"/>
      </w:pPr>
    </w:lvl>
    <w:lvl w:ilvl="1" w:tplc="3940BBDE" w:tentative="1">
      <w:start w:val="1"/>
      <w:numFmt w:val="decimal"/>
      <w:lvlText w:val="(%2)"/>
      <w:lvlJc w:val="left"/>
      <w:pPr>
        <w:tabs>
          <w:tab w:val="num" w:pos="1440"/>
        </w:tabs>
        <w:ind w:left="1440" w:hanging="360"/>
      </w:pPr>
    </w:lvl>
    <w:lvl w:ilvl="2" w:tplc="C0CE2B64" w:tentative="1">
      <w:start w:val="1"/>
      <w:numFmt w:val="decimal"/>
      <w:lvlText w:val="(%3)"/>
      <w:lvlJc w:val="left"/>
      <w:pPr>
        <w:tabs>
          <w:tab w:val="num" w:pos="2160"/>
        </w:tabs>
        <w:ind w:left="2160" w:hanging="360"/>
      </w:pPr>
    </w:lvl>
    <w:lvl w:ilvl="3" w:tplc="0D0E2770" w:tentative="1">
      <w:start w:val="1"/>
      <w:numFmt w:val="decimal"/>
      <w:lvlText w:val="(%4)"/>
      <w:lvlJc w:val="left"/>
      <w:pPr>
        <w:tabs>
          <w:tab w:val="num" w:pos="2880"/>
        </w:tabs>
        <w:ind w:left="2880" w:hanging="360"/>
      </w:pPr>
    </w:lvl>
    <w:lvl w:ilvl="4" w:tplc="62723A70" w:tentative="1">
      <w:start w:val="1"/>
      <w:numFmt w:val="decimal"/>
      <w:lvlText w:val="(%5)"/>
      <w:lvlJc w:val="left"/>
      <w:pPr>
        <w:tabs>
          <w:tab w:val="num" w:pos="3600"/>
        </w:tabs>
        <w:ind w:left="3600" w:hanging="360"/>
      </w:pPr>
    </w:lvl>
    <w:lvl w:ilvl="5" w:tplc="69BCB10A" w:tentative="1">
      <w:start w:val="1"/>
      <w:numFmt w:val="decimal"/>
      <w:lvlText w:val="(%6)"/>
      <w:lvlJc w:val="left"/>
      <w:pPr>
        <w:tabs>
          <w:tab w:val="num" w:pos="4320"/>
        </w:tabs>
        <w:ind w:left="4320" w:hanging="360"/>
      </w:pPr>
    </w:lvl>
    <w:lvl w:ilvl="6" w:tplc="69DEEB84" w:tentative="1">
      <w:start w:val="1"/>
      <w:numFmt w:val="decimal"/>
      <w:lvlText w:val="(%7)"/>
      <w:lvlJc w:val="left"/>
      <w:pPr>
        <w:tabs>
          <w:tab w:val="num" w:pos="5040"/>
        </w:tabs>
        <w:ind w:left="5040" w:hanging="360"/>
      </w:pPr>
    </w:lvl>
    <w:lvl w:ilvl="7" w:tplc="F048AADE" w:tentative="1">
      <w:start w:val="1"/>
      <w:numFmt w:val="decimal"/>
      <w:lvlText w:val="(%8)"/>
      <w:lvlJc w:val="left"/>
      <w:pPr>
        <w:tabs>
          <w:tab w:val="num" w:pos="5760"/>
        </w:tabs>
        <w:ind w:left="5760" w:hanging="360"/>
      </w:pPr>
    </w:lvl>
    <w:lvl w:ilvl="8" w:tplc="9104EB8E" w:tentative="1">
      <w:start w:val="1"/>
      <w:numFmt w:val="decimal"/>
      <w:lvlText w:val="(%9)"/>
      <w:lvlJc w:val="left"/>
      <w:pPr>
        <w:tabs>
          <w:tab w:val="num" w:pos="6480"/>
        </w:tabs>
        <w:ind w:left="6480" w:hanging="360"/>
      </w:pPr>
    </w:lvl>
  </w:abstractNum>
  <w:abstractNum w:abstractNumId="9" w15:restartNumberingAfterBreak="0">
    <w:nsid w:val="0C402494"/>
    <w:multiLevelType w:val="hybridMultilevel"/>
    <w:tmpl w:val="EBCA3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415325"/>
    <w:multiLevelType w:val="hybridMultilevel"/>
    <w:tmpl w:val="DA14E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C694B"/>
    <w:multiLevelType w:val="hybridMultilevel"/>
    <w:tmpl w:val="76089788"/>
    <w:lvl w:ilvl="0" w:tplc="E1C4DA90">
      <w:start w:val="1"/>
      <w:numFmt w:val="decimal"/>
      <w:lvlText w:val="(%1)"/>
      <w:lvlJc w:val="left"/>
      <w:pPr>
        <w:tabs>
          <w:tab w:val="num" w:pos="720"/>
        </w:tabs>
        <w:ind w:left="720" w:hanging="360"/>
      </w:pPr>
    </w:lvl>
    <w:lvl w:ilvl="1" w:tplc="8474C35C" w:tentative="1">
      <w:start w:val="1"/>
      <w:numFmt w:val="decimal"/>
      <w:lvlText w:val="(%2)"/>
      <w:lvlJc w:val="left"/>
      <w:pPr>
        <w:tabs>
          <w:tab w:val="num" w:pos="1440"/>
        </w:tabs>
        <w:ind w:left="1440" w:hanging="360"/>
      </w:pPr>
    </w:lvl>
    <w:lvl w:ilvl="2" w:tplc="3F60AA8E" w:tentative="1">
      <w:start w:val="1"/>
      <w:numFmt w:val="decimal"/>
      <w:lvlText w:val="(%3)"/>
      <w:lvlJc w:val="left"/>
      <w:pPr>
        <w:tabs>
          <w:tab w:val="num" w:pos="2160"/>
        </w:tabs>
        <w:ind w:left="2160" w:hanging="360"/>
      </w:pPr>
    </w:lvl>
    <w:lvl w:ilvl="3" w:tplc="816C7BDE" w:tentative="1">
      <w:start w:val="1"/>
      <w:numFmt w:val="decimal"/>
      <w:lvlText w:val="(%4)"/>
      <w:lvlJc w:val="left"/>
      <w:pPr>
        <w:tabs>
          <w:tab w:val="num" w:pos="2880"/>
        </w:tabs>
        <w:ind w:left="2880" w:hanging="360"/>
      </w:pPr>
    </w:lvl>
    <w:lvl w:ilvl="4" w:tplc="969C4948" w:tentative="1">
      <w:start w:val="1"/>
      <w:numFmt w:val="decimal"/>
      <w:lvlText w:val="(%5)"/>
      <w:lvlJc w:val="left"/>
      <w:pPr>
        <w:tabs>
          <w:tab w:val="num" w:pos="3600"/>
        </w:tabs>
        <w:ind w:left="3600" w:hanging="360"/>
      </w:pPr>
    </w:lvl>
    <w:lvl w:ilvl="5" w:tplc="C1B26676" w:tentative="1">
      <w:start w:val="1"/>
      <w:numFmt w:val="decimal"/>
      <w:lvlText w:val="(%6)"/>
      <w:lvlJc w:val="left"/>
      <w:pPr>
        <w:tabs>
          <w:tab w:val="num" w:pos="4320"/>
        </w:tabs>
        <w:ind w:left="4320" w:hanging="360"/>
      </w:pPr>
    </w:lvl>
    <w:lvl w:ilvl="6" w:tplc="497ED330" w:tentative="1">
      <w:start w:val="1"/>
      <w:numFmt w:val="decimal"/>
      <w:lvlText w:val="(%7)"/>
      <w:lvlJc w:val="left"/>
      <w:pPr>
        <w:tabs>
          <w:tab w:val="num" w:pos="5040"/>
        </w:tabs>
        <w:ind w:left="5040" w:hanging="360"/>
      </w:pPr>
    </w:lvl>
    <w:lvl w:ilvl="7" w:tplc="511E6E62" w:tentative="1">
      <w:start w:val="1"/>
      <w:numFmt w:val="decimal"/>
      <w:lvlText w:val="(%8)"/>
      <w:lvlJc w:val="left"/>
      <w:pPr>
        <w:tabs>
          <w:tab w:val="num" w:pos="5760"/>
        </w:tabs>
        <w:ind w:left="5760" w:hanging="360"/>
      </w:pPr>
    </w:lvl>
    <w:lvl w:ilvl="8" w:tplc="08C6E07C" w:tentative="1">
      <w:start w:val="1"/>
      <w:numFmt w:val="decimal"/>
      <w:lvlText w:val="(%9)"/>
      <w:lvlJc w:val="left"/>
      <w:pPr>
        <w:tabs>
          <w:tab w:val="num" w:pos="6480"/>
        </w:tabs>
        <w:ind w:left="6480" w:hanging="360"/>
      </w:pPr>
    </w:lvl>
  </w:abstractNum>
  <w:abstractNum w:abstractNumId="12" w15:restartNumberingAfterBreak="0">
    <w:nsid w:val="16D11067"/>
    <w:multiLevelType w:val="hybridMultilevel"/>
    <w:tmpl w:val="BF860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8756DA"/>
    <w:multiLevelType w:val="multilevel"/>
    <w:tmpl w:val="9BBAD2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7D87FB7"/>
    <w:multiLevelType w:val="hybridMultilevel"/>
    <w:tmpl w:val="7E028656"/>
    <w:lvl w:ilvl="0" w:tplc="A1142DBA">
      <w:start w:val="1"/>
      <w:numFmt w:val="lowerLetter"/>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15:restartNumberingAfterBreak="0">
    <w:nsid w:val="1ABD05AC"/>
    <w:multiLevelType w:val="hybridMultilevel"/>
    <w:tmpl w:val="EFA8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464970"/>
    <w:multiLevelType w:val="hybridMultilevel"/>
    <w:tmpl w:val="C85ACD2E"/>
    <w:lvl w:ilvl="0" w:tplc="EB362AC2">
      <w:start w:val="1"/>
      <w:numFmt w:val="upperRoman"/>
      <w:suff w:val="space"/>
      <w:lvlText w:val="%1."/>
      <w:lvlJc w:val="right"/>
      <w:pPr>
        <w:ind w:left="1080" w:hanging="64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7553F1"/>
    <w:multiLevelType w:val="hybridMultilevel"/>
    <w:tmpl w:val="F1CA9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E335C"/>
    <w:multiLevelType w:val="hybridMultilevel"/>
    <w:tmpl w:val="2910B132"/>
    <w:lvl w:ilvl="0" w:tplc="90C8EFC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E60B8E"/>
    <w:multiLevelType w:val="hybridMultilevel"/>
    <w:tmpl w:val="F5BE4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0A61A5"/>
    <w:multiLevelType w:val="hybridMultilevel"/>
    <w:tmpl w:val="2C168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C435DE"/>
    <w:multiLevelType w:val="hybridMultilevel"/>
    <w:tmpl w:val="9EC2ED6A"/>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55B510E"/>
    <w:multiLevelType w:val="hybridMultilevel"/>
    <w:tmpl w:val="88407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8FD30BB"/>
    <w:multiLevelType w:val="hybridMultilevel"/>
    <w:tmpl w:val="8AE4BCB2"/>
    <w:lvl w:ilvl="0" w:tplc="A866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5" w15:restartNumberingAfterBreak="0">
    <w:nsid w:val="38984F59"/>
    <w:multiLevelType w:val="hybridMultilevel"/>
    <w:tmpl w:val="80803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2C75BF"/>
    <w:multiLevelType w:val="hybridMultilevel"/>
    <w:tmpl w:val="E42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1F7A23"/>
    <w:multiLevelType w:val="hybridMultilevel"/>
    <w:tmpl w:val="99F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CE69CC"/>
    <w:multiLevelType w:val="hybridMultilevel"/>
    <w:tmpl w:val="B85E8E90"/>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9" w15:restartNumberingAfterBreak="0">
    <w:nsid w:val="45FB6714"/>
    <w:multiLevelType w:val="hybridMultilevel"/>
    <w:tmpl w:val="6FAEFB16"/>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B595A0F"/>
    <w:multiLevelType w:val="multilevel"/>
    <w:tmpl w:val="590ED6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CC02738"/>
    <w:multiLevelType w:val="hybridMultilevel"/>
    <w:tmpl w:val="A2729182"/>
    <w:lvl w:ilvl="0" w:tplc="B57836A6">
      <w:start w:val="1"/>
      <w:numFmt w:val="decimal"/>
      <w:lvlText w:val="[%1]"/>
      <w:lvlJc w:val="left"/>
      <w:pPr>
        <w:ind w:left="720" w:hanging="360"/>
      </w:pPr>
      <w:rPr>
        <w:rFonts w:cs="Times New Roman" w:hint="default"/>
      </w:rPr>
    </w:lvl>
    <w:lvl w:ilvl="1" w:tplc="D3505D5E" w:tentative="1">
      <w:start w:val="1"/>
      <w:numFmt w:val="lowerLetter"/>
      <w:lvlText w:val="%2."/>
      <w:lvlJc w:val="left"/>
      <w:pPr>
        <w:ind w:left="1440" w:hanging="360"/>
      </w:pPr>
      <w:rPr>
        <w:rFonts w:cs="Times New Roman"/>
      </w:rPr>
    </w:lvl>
    <w:lvl w:ilvl="2" w:tplc="4EB29538" w:tentative="1">
      <w:start w:val="1"/>
      <w:numFmt w:val="lowerRoman"/>
      <w:lvlText w:val="%3."/>
      <w:lvlJc w:val="right"/>
      <w:pPr>
        <w:ind w:left="2160" w:hanging="180"/>
      </w:pPr>
      <w:rPr>
        <w:rFonts w:cs="Times New Roman"/>
      </w:rPr>
    </w:lvl>
    <w:lvl w:ilvl="3" w:tplc="14C88026" w:tentative="1">
      <w:start w:val="1"/>
      <w:numFmt w:val="decimal"/>
      <w:lvlText w:val="%4."/>
      <w:lvlJc w:val="left"/>
      <w:pPr>
        <w:ind w:left="2880" w:hanging="360"/>
      </w:pPr>
      <w:rPr>
        <w:rFonts w:cs="Times New Roman"/>
      </w:rPr>
    </w:lvl>
    <w:lvl w:ilvl="4" w:tplc="C270C338" w:tentative="1">
      <w:start w:val="1"/>
      <w:numFmt w:val="lowerLetter"/>
      <w:lvlText w:val="%5."/>
      <w:lvlJc w:val="left"/>
      <w:pPr>
        <w:ind w:left="3600" w:hanging="360"/>
      </w:pPr>
      <w:rPr>
        <w:rFonts w:cs="Times New Roman"/>
      </w:rPr>
    </w:lvl>
    <w:lvl w:ilvl="5" w:tplc="E2F67A52" w:tentative="1">
      <w:start w:val="1"/>
      <w:numFmt w:val="lowerRoman"/>
      <w:lvlText w:val="%6."/>
      <w:lvlJc w:val="right"/>
      <w:pPr>
        <w:ind w:left="4320" w:hanging="180"/>
      </w:pPr>
      <w:rPr>
        <w:rFonts w:cs="Times New Roman"/>
      </w:rPr>
    </w:lvl>
    <w:lvl w:ilvl="6" w:tplc="3564C0D2" w:tentative="1">
      <w:start w:val="1"/>
      <w:numFmt w:val="decimal"/>
      <w:lvlText w:val="%7."/>
      <w:lvlJc w:val="left"/>
      <w:pPr>
        <w:ind w:left="5040" w:hanging="360"/>
      </w:pPr>
      <w:rPr>
        <w:rFonts w:cs="Times New Roman"/>
      </w:rPr>
    </w:lvl>
    <w:lvl w:ilvl="7" w:tplc="D59C4122" w:tentative="1">
      <w:start w:val="1"/>
      <w:numFmt w:val="lowerLetter"/>
      <w:lvlText w:val="%8."/>
      <w:lvlJc w:val="left"/>
      <w:pPr>
        <w:ind w:left="5760" w:hanging="360"/>
      </w:pPr>
      <w:rPr>
        <w:rFonts w:cs="Times New Roman"/>
      </w:rPr>
    </w:lvl>
    <w:lvl w:ilvl="8" w:tplc="1A709DB2" w:tentative="1">
      <w:start w:val="1"/>
      <w:numFmt w:val="lowerRoman"/>
      <w:lvlText w:val="%9."/>
      <w:lvlJc w:val="right"/>
      <w:pPr>
        <w:ind w:left="6480" w:hanging="180"/>
      </w:pPr>
      <w:rPr>
        <w:rFonts w:cs="Times New Roman"/>
      </w:rPr>
    </w:lvl>
  </w:abstractNum>
  <w:abstractNum w:abstractNumId="32" w15:restartNumberingAfterBreak="0">
    <w:nsid w:val="4FB33D0B"/>
    <w:multiLevelType w:val="hybridMultilevel"/>
    <w:tmpl w:val="14E4D97E"/>
    <w:lvl w:ilvl="0" w:tplc="637C1B02">
      <w:start w:val="1"/>
      <w:numFmt w:val="decimal"/>
      <w:lvlText w:val="[%1]"/>
      <w:lvlJc w:val="left"/>
      <w:pPr>
        <w:ind w:left="1440" w:hanging="360"/>
      </w:pPr>
      <w:rPr>
        <w:rFonts w:hint="default"/>
        <w:b w:val="0"/>
        <w:sz w:val="24"/>
        <w:szCs w:val="24"/>
      </w:rPr>
    </w:lvl>
    <w:lvl w:ilvl="1" w:tplc="94CCBCF8" w:tentative="1">
      <w:start w:val="1"/>
      <w:numFmt w:val="lowerLetter"/>
      <w:lvlText w:val="%2."/>
      <w:lvlJc w:val="left"/>
      <w:pPr>
        <w:ind w:left="2160" w:hanging="360"/>
      </w:pPr>
    </w:lvl>
    <w:lvl w:ilvl="2" w:tplc="F1EEFC0A" w:tentative="1">
      <w:start w:val="1"/>
      <w:numFmt w:val="lowerRoman"/>
      <w:lvlText w:val="%3."/>
      <w:lvlJc w:val="right"/>
      <w:pPr>
        <w:ind w:left="2880" w:hanging="180"/>
      </w:pPr>
    </w:lvl>
    <w:lvl w:ilvl="3" w:tplc="B886931C" w:tentative="1">
      <w:start w:val="1"/>
      <w:numFmt w:val="decimal"/>
      <w:lvlText w:val="%4."/>
      <w:lvlJc w:val="left"/>
      <w:pPr>
        <w:ind w:left="3600" w:hanging="360"/>
      </w:pPr>
    </w:lvl>
    <w:lvl w:ilvl="4" w:tplc="351CCCA8" w:tentative="1">
      <w:start w:val="1"/>
      <w:numFmt w:val="lowerLetter"/>
      <w:lvlText w:val="%5."/>
      <w:lvlJc w:val="left"/>
      <w:pPr>
        <w:ind w:left="4320" w:hanging="360"/>
      </w:pPr>
    </w:lvl>
    <w:lvl w:ilvl="5" w:tplc="F954948E" w:tentative="1">
      <w:start w:val="1"/>
      <w:numFmt w:val="lowerRoman"/>
      <w:lvlText w:val="%6."/>
      <w:lvlJc w:val="right"/>
      <w:pPr>
        <w:ind w:left="5040" w:hanging="180"/>
      </w:pPr>
    </w:lvl>
    <w:lvl w:ilvl="6" w:tplc="A7AAB34C" w:tentative="1">
      <w:start w:val="1"/>
      <w:numFmt w:val="decimal"/>
      <w:lvlText w:val="%7."/>
      <w:lvlJc w:val="left"/>
      <w:pPr>
        <w:ind w:left="5760" w:hanging="360"/>
      </w:pPr>
    </w:lvl>
    <w:lvl w:ilvl="7" w:tplc="D6E81868" w:tentative="1">
      <w:start w:val="1"/>
      <w:numFmt w:val="lowerLetter"/>
      <w:lvlText w:val="%8."/>
      <w:lvlJc w:val="left"/>
      <w:pPr>
        <w:ind w:left="6480" w:hanging="360"/>
      </w:pPr>
    </w:lvl>
    <w:lvl w:ilvl="8" w:tplc="A82E9308" w:tentative="1">
      <w:start w:val="1"/>
      <w:numFmt w:val="lowerRoman"/>
      <w:lvlText w:val="%9."/>
      <w:lvlJc w:val="right"/>
      <w:pPr>
        <w:ind w:left="7200" w:hanging="180"/>
      </w:pPr>
    </w:lvl>
  </w:abstractNum>
  <w:abstractNum w:abstractNumId="33" w15:restartNumberingAfterBreak="0">
    <w:nsid w:val="4FCF76A6"/>
    <w:multiLevelType w:val="multilevel"/>
    <w:tmpl w:val="3918C6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2250AA3"/>
    <w:multiLevelType w:val="hybridMultilevel"/>
    <w:tmpl w:val="21481F5C"/>
    <w:lvl w:ilvl="0" w:tplc="FB882AAC">
      <w:start w:val="1"/>
      <w:numFmt w:val="bullet"/>
      <w:lvlText w:val=""/>
      <w:lvlJc w:val="left"/>
      <w:pPr>
        <w:ind w:left="720" w:hanging="360"/>
      </w:pPr>
      <w:rPr>
        <w:rFonts w:ascii="Symbol" w:hAnsi="Symbol" w:hint="default"/>
      </w:rPr>
    </w:lvl>
    <w:lvl w:ilvl="1" w:tplc="72E05DAE" w:tentative="1">
      <w:start w:val="1"/>
      <w:numFmt w:val="bullet"/>
      <w:lvlText w:val="o"/>
      <w:lvlJc w:val="left"/>
      <w:pPr>
        <w:ind w:left="1440" w:hanging="360"/>
      </w:pPr>
      <w:rPr>
        <w:rFonts w:ascii="Courier New" w:hAnsi="Courier New" w:cs="Courier New" w:hint="default"/>
      </w:rPr>
    </w:lvl>
    <w:lvl w:ilvl="2" w:tplc="3B1C0844" w:tentative="1">
      <w:start w:val="1"/>
      <w:numFmt w:val="bullet"/>
      <w:lvlText w:val=""/>
      <w:lvlJc w:val="left"/>
      <w:pPr>
        <w:ind w:left="2160" w:hanging="360"/>
      </w:pPr>
      <w:rPr>
        <w:rFonts w:ascii="Wingdings" w:hAnsi="Wingdings" w:hint="default"/>
      </w:rPr>
    </w:lvl>
    <w:lvl w:ilvl="3" w:tplc="577CB8AE" w:tentative="1">
      <w:start w:val="1"/>
      <w:numFmt w:val="bullet"/>
      <w:lvlText w:val=""/>
      <w:lvlJc w:val="left"/>
      <w:pPr>
        <w:ind w:left="2880" w:hanging="360"/>
      </w:pPr>
      <w:rPr>
        <w:rFonts w:ascii="Symbol" w:hAnsi="Symbol" w:hint="default"/>
      </w:rPr>
    </w:lvl>
    <w:lvl w:ilvl="4" w:tplc="A1D632B4" w:tentative="1">
      <w:start w:val="1"/>
      <w:numFmt w:val="bullet"/>
      <w:lvlText w:val="o"/>
      <w:lvlJc w:val="left"/>
      <w:pPr>
        <w:ind w:left="3600" w:hanging="360"/>
      </w:pPr>
      <w:rPr>
        <w:rFonts w:ascii="Courier New" w:hAnsi="Courier New" w:cs="Courier New" w:hint="default"/>
      </w:rPr>
    </w:lvl>
    <w:lvl w:ilvl="5" w:tplc="A978CFA8" w:tentative="1">
      <w:start w:val="1"/>
      <w:numFmt w:val="bullet"/>
      <w:lvlText w:val=""/>
      <w:lvlJc w:val="left"/>
      <w:pPr>
        <w:ind w:left="4320" w:hanging="360"/>
      </w:pPr>
      <w:rPr>
        <w:rFonts w:ascii="Wingdings" w:hAnsi="Wingdings" w:hint="default"/>
      </w:rPr>
    </w:lvl>
    <w:lvl w:ilvl="6" w:tplc="FB301B76" w:tentative="1">
      <w:start w:val="1"/>
      <w:numFmt w:val="bullet"/>
      <w:lvlText w:val=""/>
      <w:lvlJc w:val="left"/>
      <w:pPr>
        <w:ind w:left="5040" w:hanging="360"/>
      </w:pPr>
      <w:rPr>
        <w:rFonts w:ascii="Symbol" w:hAnsi="Symbol" w:hint="default"/>
      </w:rPr>
    </w:lvl>
    <w:lvl w:ilvl="7" w:tplc="E3C6E544" w:tentative="1">
      <w:start w:val="1"/>
      <w:numFmt w:val="bullet"/>
      <w:lvlText w:val="o"/>
      <w:lvlJc w:val="left"/>
      <w:pPr>
        <w:ind w:left="5760" w:hanging="360"/>
      </w:pPr>
      <w:rPr>
        <w:rFonts w:ascii="Courier New" w:hAnsi="Courier New" w:cs="Courier New" w:hint="default"/>
      </w:rPr>
    </w:lvl>
    <w:lvl w:ilvl="8" w:tplc="1200DCC2" w:tentative="1">
      <w:start w:val="1"/>
      <w:numFmt w:val="bullet"/>
      <w:lvlText w:val=""/>
      <w:lvlJc w:val="left"/>
      <w:pPr>
        <w:ind w:left="6480" w:hanging="360"/>
      </w:pPr>
      <w:rPr>
        <w:rFonts w:ascii="Wingdings" w:hAnsi="Wingdings" w:hint="default"/>
      </w:rPr>
    </w:lvl>
  </w:abstractNum>
  <w:abstractNum w:abstractNumId="35" w15:restartNumberingAfterBreak="0">
    <w:nsid w:val="535B1C86"/>
    <w:multiLevelType w:val="multilevel"/>
    <w:tmpl w:val="D1D2E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F3422EF"/>
    <w:multiLevelType w:val="hybridMultilevel"/>
    <w:tmpl w:val="48AA1D44"/>
    <w:lvl w:ilvl="0" w:tplc="304AE46A">
      <w:start w:val="1"/>
      <w:numFmt w:val="lowerLetter"/>
      <w:lvlText w:val="%1)"/>
      <w:lvlJc w:val="left"/>
      <w:pPr>
        <w:ind w:left="690" w:hanging="360"/>
      </w:pPr>
      <w:rPr>
        <w:rFonts w:hint="default"/>
        <w:b/>
      </w:rPr>
    </w:lvl>
    <w:lvl w:ilvl="1" w:tplc="43E4CF04" w:tentative="1">
      <w:start w:val="1"/>
      <w:numFmt w:val="lowerLetter"/>
      <w:lvlText w:val="%2."/>
      <w:lvlJc w:val="left"/>
      <w:pPr>
        <w:ind w:left="1410" w:hanging="360"/>
      </w:pPr>
    </w:lvl>
    <w:lvl w:ilvl="2" w:tplc="810ADBB6" w:tentative="1">
      <w:start w:val="1"/>
      <w:numFmt w:val="lowerRoman"/>
      <w:lvlText w:val="%3."/>
      <w:lvlJc w:val="right"/>
      <w:pPr>
        <w:ind w:left="2130" w:hanging="180"/>
      </w:pPr>
    </w:lvl>
    <w:lvl w:ilvl="3" w:tplc="69BA97D8" w:tentative="1">
      <w:start w:val="1"/>
      <w:numFmt w:val="decimal"/>
      <w:lvlText w:val="%4."/>
      <w:lvlJc w:val="left"/>
      <w:pPr>
        <w:ind w:left="2850" w:hanging="360"/>
      </w:pPr>
    </w:lvl>
    <w:lvl w:ilvl="4" w:tplc="BE50B58A" w:tentative="1">
      <w:start w:val="1"/>
      <w:numFmt w:val="lowerLetter"/>
      <w:lvlText w:val="%5."/>
      <w:lvlJc w:val="left"/>
      <w:pPr>
        <w:ind w:left="3570" w:hanging="360"/>
      </w:pPr>
    </w:lvl>
    <w:lvl w:ilvl="5" w:tplc="FC283876" w:tentative="1">
      <w:start w:val="1"/>
      <w:numFmt w:val="lowerRoman"/>
      <w:lvlText w:val="%6."/>
      <w:lvlJc w:val="right"/>
      <w:pPr>
        <w:ind w:left="4290" w:hanging="180"/>
      </w:pPr>
    </w:lvl>
    <w:lvl w:ilvl="6" w:tplc="7F94EA7A" w:tentative="1">
      <w:start w:val="1"/>
      <w:numFmt w:val="decimal"/>
      <w:lvlText w:val="%7."/>
      <w:lvlJc w:val="left"/>
      <w:pPr>
        <w:ind w:left="5010" w:hanging="360"/>
      </w:pPr>
    </w:lvl>
    <w:lvl w:ilvl="7" w:tplc="F6408356" w:tentative="1">
      <w:start w:val="1"/>
      <w:numFmt w:val="lowerLetter"/>
      <w:lvlText w:val="%8."/>
      <w:lvlJc w:val="left"/>
      <w:pPr>
        <w:ind w:left="5730" w:hanging="360"/>
      </w:pPr>
    </w:lvl>
    <w:lvl w:ilvl="8" w:tplc="F71C7892" w:tentative="1">
      <w:start w:val="1"/>
      <w:numFmt w:val="lowerRoman"/>
      <w:lvlText w:val="%9."/>
      <w:lvlJc w:val="right"/>
      <w:pPr>
        <w:ind w:left="6450" w:hanging="180"/>
      </w:pPr>
    </w:lvl>
  </w:abstractNum>
  <w:abstractNum w:abstractNumId="37" w15:restartNumberingAfterBreak="0">
    <w:nsid w:val="611E1263"/>
    <w:multiLevelType w:val="hybridMultilevel"/>
    <w:tmpl w:val="12A807EC"/>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707445"/>
    <w:multiLevelType w:val="hybridMultilevel"/>
    <w:tmpl w:val="438E0966"/>
    <w:lvl w:ilvl="0" w:tplc="113C76F2">
      <w:start w:val="1"/>
      <w:numFmt w:val="decimal"/>
      <w:lvlText w:val="%1."/>
      <w:lvlJc w:val="left"/>
      <w:pPr>
        <w:ind w:left="720" w:hanging="360"/>
      </w:pPr>
      <w:rPr>
        <w:rFonts w:hint="default"/>
      </w:rPr>
    </w:lvl>
    <w:lvl w:ilvl="1" w:tplc="C6704C4C" w:tentative="1">
      <w:start w:val="1"/>
      <w:numFmt w:val="lowerLetter"/>
      <w:lvlText w:val="%2."/>
      <w:lvlJc w:val="left"/>
      <w:pPr>
        <w:ind w:left="1440" w:hanging="360"/>
      </w:pPr>
    </w:lvl>
    <w:lvl w:ilvl="2" w:tplc="95567740" w:tentative="1">
      <w:start w:val="1"/>
      <w:numFmt w:val="lowerRoman"/>
      <w:lvlText w:val="%3."/>
      <w:lvlJc w:val="right"/>
      <w:pPr>
        <w:ind w:left="2160" w:hanging="180"/>
      </w:pPr>
    </w:lvl>
    <w:lvl w:ilvl="3" w:tplc="467EBDE8" w:tentative="1">
      <w:start w:val="1"/>
      <w:numFmt w:val="decimal"/>
      <w:lvlText w:val="%4."/>
      <w:lvlJc w:val="left"/>
      <w:pPr>
        <w:ind w:left="2880" w:hanging="360"/>
      </w:pPr>
    </w:lvl>
    <w:lvl w:ilvl="4" w:tplc="0602E50C" w:tentative="1">
      <w:start w:val="1"/>
      <w:numFmt w:val="lowerLetter"/>
      <w:lvlText w:val="%5."/>
      <w:lvlJc w:val="left"/>
      <w:pPr>
        <w:ind w:left="3600" w:hanging="360"/>
      </w:pPr>
    </w:lvl>
    <w:lvl w:ilvl="5" w:tplc="B7A827E2" w:tentative="1">
      <w:start w:val="1"/>
      <w:numFmt w:val="lowerRoman"/>
      <w:lvlText w:val="%6."/>
      <w:lvlJc w:val="right"/>
      <w:pPr>
        <w:ind w:left="4320" w:hanging="180"/>
      </w:pPr>
    </w:lvl>
    <w:lvl w:ilvl="6" w:tplc="63CAA3E2" w:tentative="1">
      <w:start w:val="1"/>
      <w:numFmt w:val="decimal"/>
      <w:lvlText w:val="%7."/>
      <w:lvlJc w:val="left"/>
      <w:pPr>
        <w:ind w:left="5040" w:hanging="360"/>
      </w:pPr>
    </w:lvl>
    <w:lvl w:ilvl="7" w:tplc="C16027FC" w:tentative="1">
      <w:start w:val="1"/>
      <w:numFmt w:val="lowerLetter"/>
      <w:lvlText w:val="%8."/>
      <w:lvlJc w:val="left"/>
      <w:pPr>
        <w:ind w:left="5760" w:hanging="360"/>
      </w:pPr>
    </w:lvl>
    <w:lvl w:ilvl="8" w:tplc="3936254A" w:tentative="1">
      <w:start w:val="1"/>
      <w:numFmt w:val="lowerRoman"/>
      <w:lvlText w:val="%9."/>
      <w:lvlJc w:val="right"/>
      <w:pPr>
        <w:ind w:left="6480" w:hanging="180"/>
      </w:pPr>
    </w:lvl>
  </w:abstractNum>
  <w:abstractNum w:abstractNumId="39" w15:restartNumberingAfterBreak="0">
    <w:nsid w:val="79341117"/>
    <w:multiLevelType w:val="multilevel"/>
    <w:tmpl w:val="B2E45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9533EA7"/>
    <w:multiLevelType w:val="hybridMultilevel"/>
    <w:tmpl w:val="DFC4133A"/>
    <w:lvl w:ilvl="0" w:tplc="2536D878">
      <w:start w:val="1"/>
      <w:numFmt w:val="decimal"/>
      <w:lvlText w:val="[%1]"/>
      <w:lvlJc w:val="left"/>
      <w:pPr>
        <w:ind w:left="1080" w:hanging="360"/>
      </w:pPr>
      <w:rPr>
        <w:rFonts w:hint="default"/>
      </w:rPr>
    </w:lvl>
    <w:lvl w:ilvl="1" w:tplc="07963EAC">
      <w:start w:val="1"/>
      <w:numFmt w:val="upperLetter"/>
      <w:lvlText w:val="%2."/>
      <w:lvlJc w:val="left"/>
      <w:pPr>
        <w:ind w:left="1800" w:hanging="360"/>
      </w:pPr>
      <w:rPr>
        <w:rFonts w:hint="default"/>
      </w:rPr>
    </w:lvl>
    <w:lvl w:ilvl="2" w:tplc="9D08E336" w:tentative="1">
      <w:start w:val="1"/>
      <w:numFmt w:val="lowerRoman"/>
      <w:lvlText w:val="%3."/>
      <w:lvlJc w:val="right"/>
      <w:pPr>
        <w:ind w:left="2520" w:hanging="180"/>
      </w:pPr>
    </w:lvl>
    <w:lvl w:ilvl="3" w:tplc="46E8C932" w:tentative="1">
      <w:start w:val="1"/>
      <w:numFmt w:val="decimal"/>
      <w:lvlText w:val="%4."/>
      <w:lvlJc w:val="left"/>
      <w:pPr>
        <w:ind w:left="3240" w:hanging="360"/>
      </w:pPr>
    </w:lvl>
    <w:lvl w:ilvl="4" w:tplc="1ED66AC0" w:tentative="1">
      <w:start w:val="1"/>
      <w:numFmt w:val="lowerLetter"/>
      <w:lvlText w:val="%5."/>
      <w:lvlJc w:val="left"/>
      <w:pPr>
        <w:ind w:left="3960" w:hanging="360"/>
      </w:pPr>
    </w:lvl>
    <w:lvl w:ilvl="5" w:tplc="DA1ABB1A" w:tentative="1">
      <w:start w:val="1"/>
      <w:numFmt w:val="lowerRoman"/>
      <w:lvlText w:val="%6."/>
      <w:lvlJc w:val="right"/>
      <w:pPr>
        <w:ind w:left="4680" w:hanging="180"/>
      </w:pPr>
    </w:lvl>
    <w:lvl w:ilvl="6" w:tplc="5502A1A4" w:tentative="1">
      <w:start w:val="1"/>
      <w:numFmt w:val="decimal"/>
      <w:lvlText w:val="%7."/>
      <w:lvlJc w:val="left"/>
      <w:pPr>
        <w:ind w:left="5400" w:hanging="360"/>
      </w:pPr>
    </w:lvl>
    <w:lvl w:ilvl="7" w:tplc="810E6D5E" w:tentative="1">
      <w:start w:val="1"/>
      <w:numFmt w:val="lowerLetter"/>
      <w:lvlText w:val="%8."/>
      <w:lvlJc w:val="left"/>
      <w:pPr>
        <w:ind w:left="6120" w:hanging="360"/>
      </w:pPr>
    </w:lvl>
    <w:lvl w:ilvl="8" w:tplc="45E0188E" w:tentative="1">
      <w:start w:val="1"/>
      <w:numFmt w:val="lowerRoman"/>
      <w:lvlText w:val="%9."/>
      <w:lvlJc w:val="right"/>
      <w:pPr>
        <w:ind w:left="6840" w:hanging="180"/>
      </w:pPr>
    </w:lvl>
  </w:abstractNum>
  <w:abstractNum w:abstractNumId="41" w15:restartNumberingAfterBreak="0">
    <w:nsid w:val="7A264ECE"/>
    <w:multiLevelType w:val="hybridMultilevel"/>
    <w:tmpl w:val="99C82DEE"/>
    <w:lvl w:ilvl="0" w:tplc="5F6E9AC2">
      <w:start w:val="1"/>
      <w:numFmt w:val="decimal"/>
      <w:lvlText w:val="%1."/>
      <w:lvlJc w:val="left"/>
      <w:pPr>
        <w:ind w:left="720" w:hanging="360"/>
      </w:pPr>
      <w:rPr>
        <w:rFonts w:hint="default"/>
        <w:sz w:val="22"/>
        <w:szCs w:val="22"/>
      </w:rPr>
    </w:lvl>
    <w:lvl w:ilvl="1" w:tplc="7F8E02E4" w:tentative="1">
      <w:start w:val="1"/>
      <w:numFmt w:val="lowerLetter"/>
      <w:lvlText w:val="%2."/>
      <w:lvlJc w:val="left"/>
      <w:pPr>
        <w:ind w:left="1440" w:hanging="360"/>
      </w:pPr>
    </w:lvl>
    <w:lvl w:ilvl="2" w:tplc="51DCDD74" w:tentative="1">
      <w:start w:val="1"/>
      <w:numFmt w:val="lowerRoman"/>
      <w:lvlText w:val="%3."/>
      <w:lvlJc w:val="right"/>
      <w:pPr>
        <w:ind w:left="2160" w:hanging="180"/>
      </w:pPr>
    </w:lvl>
    <w:lvl w:ilvl="3" w:tplc="55E0ED32" w:tentative="1">
      <w:start w:val="1"/>
      <w:numFmt w:val="decimal"/>
      <w:lvlText w:val="%4."/>
      <w:lvlJc w:val="left"/>
      <w:pPr>
        <w:ind w:left="2880" w:hanging="360"/>
      </w:pPr>
    </w:lvl>
    <w:lvl w:ilvl="4" w:tplc="499445D0" w:tentative="1">
      <w:start w:val="1"/>
      <w:numFmt w:val="lowerLetter"/>
      <w:lvlText w:val="%5."/>
      <w:lvlJc w:val="left"/>
      <w:pPr>
        <w:ind w:left="3600" w:hanging="360"/>
      </w:pPr>
    </w:lvl>
    <w:lvl w:ilvl="5" w:tplc="8E3E5600" w:tentative="1">
      <w:start w:val="1"/>
      <w:numFmt w:val="lowerRoman"/>
      <w:lvlText w:val="%6."/>
      <w:lvlJc w:val="right"/>
      <w:pPr>
        <w:ind w:left="4320" w:hanging="180"/>
      </w:pPr>
    </w:lvl>
    <w:lvl w:ilvl="6" w:tplc="C48CC716" w:tentative="1">
      <w:start w:val="1"/>
      <w:numFmt w:val="decimal"/>
      <w:lvlText w:val="%7."/>
      <w:lvlJc w:val="left"/>
      <w:pPr>
        <w:ind w:left="5040" w:hanging="360"/>
      </w:pPr>
    </w:lvl>
    <w:lvl w:ilvl="7" w:tplc="29AABD74" w:tentative="1">
      <w:start w:val="1"/>
      <w:numFmt w:val="lowerLetter"/>
      <w:lvlText w:val="%8."/>
      <w:lvlJc w:val="left"/>
      <w:pPr>
        <w:ind w:left="5760" w:hanging="360"/>
      </w:pPr>
    </w:lvl>
    <w:lvl w:ilvl="8" w:tplc="B4C8DEDC" w:tentative="1">
      <w:start w:val="1"/>
      <w:numFmt w:val="lowerRoman"/>
      <w:lvlText w:val="%9."/>
      <w:lvlJc w:val="right"/>
      <w:pPr>
        <w:ind w:left="6480" w:hanging="180"/>
      </w:pPr>
    </w:lvl>
  </w:abstractNum>
  <w:abstractNum w:abstractNumId="42" w15:restartNumberingAfterBreak="0">
    <w:nsid w:val="7EC05C19"/>
    <w:multiLevelType w:val="hybridMultilevel"/>
    <w:tmpl w:val="172650C0"/>
    <w:lvl w:ilvl="0" w:tplc="24F8B9D4">
      <w:start w:val="1"/>
      <w:numFmt w:val="decimal"/>
      <w:lvlText w:val="%1."/>
      <w:lvlJc w:val="left"/>
      <w:pPr>
        <w:ind w:left="648" w:hanging="360"/>
      </w:pPr>
      <w:rPr>
        <w:rFonts w:hint="default"/>
      </w:rPr>
    </w:lvl>
    <w:lvl w:ilvl="1" w:tplc="6A96590C" w:tentative="1">
      <w:start w:val="1"/>
      <w:numFmt w:val="lowerLetter"/>
      <w:lvlText w:val="%2."/>
      <w:lvlJc w:val="left"/>
      <w:pPr>
        <w:ind w:left="1368" w:hanging="360"/>
      </w:pPr>
    </w:lvl>
    <w:lvl w:ilvl="2" w:tplc="A600E3C4" w:tentative="1">
      <w:start w:val="1"/>
      <w:numFmt w:val="lowerRoman"/>
      <w:lvlText w:val="%3."/>
      <w:lvlJc w:val="right"/>
      <w:pPr>
        <w:ind w:left="2088" w:hanging="180"/>
      </w:pPr>
    </w:lvl>
    <w:lvl w:ilvl="3" w:tplc="7814108E" w:tentative="1">
      <w:start w:val="1"/>
      <w:numFmt w:val="decimal"/>
      <w:lvlText w:val="%4."/>
      <w:lvlJc w:val="left"/>
      <w:pPr>
        <w:ind w:left="2808" w:hanging="360"/>
      </w:pPr>
    </w:lvl>
    <w:lvl w:ilvl="4" w:tplc="5704AB3E" w:tentative="1">
      <w:start w:val="1"/>
      <w:numFmt w:val="lowerLetter"/>
      <w:lvlText w:val="%5."/>
      <w:lvlJc w:val="left"/>
      <w:pPr>
        <w:ind w:left="3528" w:hanging="360"/>
      </w:pPr>
    </w:lvl>
    <w:lvl w:ilvl="5" w:tplc="E80E09AA" w:tentative="1">
      <w:start w:val="1"/>
      <w:numFmt w:val="lowerRoman"/>
      <w:lvlText w:val="%6."/>
      <w:lvlJc w:val="right"/>
      <w:pPr>
        <w:ind w:left="4248" w:hanging="180"/>
      </w:pPr>
    </w:lvl>
    <w:lvl w:ilvl="6" w:tplc="2B54AF00" w:tentative="1">
      <w:start w:val="1"/>
      <w:numFmt w:val="decimal"/>
      <w:lvlText w:val="%7."/>
      <w:lvlJc w:val="left"/>
      <w:pPr>
        <w:ind w:left="4968" w:hanging="360"/>
      </w:pPr>
    </w:lvl>
    <w:lvl w:ilvl="7" w:tplc="38EC3988" w:tentative="1">
      <w:start w:val="1"/>
      <w:numFmt w:val="lowerLetter"/>
      <w:lvlText w:val="%8."/>
      <w:lvlJc w:val="left"/>
      <w:pPr>
        <w:ind w:left="5688" w:hanging="360"/>
      </w:pPr>
    </w:lvl>
    <w:lvl w:ilvl="8" w:tplc="6E92690E" w:tentative="1">
      <w:start w:val="1"/>
      <w:numFmt w:val="lowerRoman"/>
      <w:lvlText w:val="%9."/>
      <w:lvlJc w:val="right"/>
      <w:pPr>
        <w:ind w:left="6408" w:hanging="180"/>
      </w:pPr>
    </w:lvl>
  </w:abstractNum>
  <w:abstractNum w:abstractNumId="43" w15:restartNumberingAfterBreak="0">
    <w:nsid w:val="7F1225CE"/>
    <w:multiLevelType w:val="multilevel"/>
    <w:tmpl w:val="23B2E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6933646">
    <w:abstractNumId w:val="18"/>
  </w:num>
  <w:num w:numId="2" w16cid:durableId="236790925">
    <w:abstractNumId w:val="22"/>
  </w:num>
  <w:num w:numId="3" w16cid:durableId="1168981818">
    <w:abstractNumId w:val="27"/>
  </w:num>
  <w:num w:numId="4" w16cid:durableId="1397976198">
    <w:abstractNumId w:val="3"/>
  </w:num>
  <w:num w:numId="5" w16cid:durableId="1280456148">
    <w:abstractNumId w:val="25"/>
  </w:num>
  <w:num w:numId="6" w16cid:durableId="547379796">
    <w:abstractNumId w:val="24"/>
  </w:num>
  <w:num w:numId="7" w16cid:durableId="1874658040">
    <w:abstractNumId w:val="1"/>
  </w:num>
  <w:num w:numId="8" w16cid:durableId="1475637426">
    <w:abstractNumId w:val="31"/>
  </w:num>
  <w:num w:numId="9" w16cid:durableId="1114207686">
    <w:abstractNumId w:val="13"/>
  </w:num>
  <w:num w:numId="10" w16cid:durableId="665087717">
    <w:abstractNumId w:val="42"/>
  </w:num>
  <w:num w:numId="11" w16cid:durableId="694580223">
    <w:abstractNumId w:val="2"/>
  </w:num>
  <w:num w:numId="12" w16cid:durableId="1365716258">
    <w:abstractNumId w:val="6"/>
  </w:num>
  <w:num w:numId="13" w16cid:durableId="1721202120">
    <w:abstractNumId w:val="10"/>
  </w:num>
  <w:num w:numId="14" w16cid:durableId="332031137">
    <w:abstractNumId w:val="32"/>
  </w:num>
  <w:num w:numId="15" w16cid:durableId="223879967">
    <w:abstractNumId w:val="38"/>
  </w:num>
  <w:num w:numId="16" w16cid:durableId="1785811275">
    <w:abstractNumId w:val="34"/>
  </w:num>
  <w:num w:numId="17" w16cid:durableId="270553523">
    <w:abstractNumId w:val="23"/>
  </w:num>
  <w:num w:numId="18" w16cid:durableId="342249326">
    <w:abstractNumId w:val="19"/>
  </w:num>
  <w:num w:numId="19" w16cid:durableId="1369069154">
    <w:abstractNumId w:val="36"/>
  </w:num>
  <w:num w:numId="20" w16cid:durableId="756101160">
    <w:abstractNumId w:val="14"/>
  </w:num>
  <w:num w:numId="21" w16cid:durableId="558589569">
    <w:abstractNumId w:val="15"/>
  </w:num>
  <w:num w:numId="22" w16cid:durableId="1431272543">
    <w:abstractNumId w:val="8"/>
  </w:num>
  <w:num w:numId="23" w16cid:durableId="1140616566">
    <w:abstractNumId w:val="11"/>
  </w:num>
  <w:num w:numId="24" w16cid:durableId="2026440311">
    <w:abstractNumId w:val="16"/>
  </w:num>
  <w:num w:numId="25" w16cid:durableId="1068109958">
    <w:abstractNumId w:val="12"/>
  </w:num>
  <w:num w:numId="26" w16cid:durableId="863905009">
    <w:abstractNumId w:val="40"/>
  </w:num>
  <w:num w:numId="27" w16cid:durableId="1163399483">
    <w:abstractNumId w:val="41"/>
  </w:num>
  <w:num w:numId="28" w16cid:durableId="1003627600">
    <w:abstractNumId w:val="9"/>
  </w:num>
  <w:num w:numId="29" w16cid:durableId="1120689758">
    <w:abstractNumId w:val="5"/>
  </w:num>
  <w:num w:numId="30" w16cid:durableId="1952711047">
    <w:abstractNumId w:val="26"/>
  </w:num>
  <w:num w:numId="31" w16cid:durableId="1686401171">
    <w:abstractNumId w:val="28"/>
  </w:num>
  <w:num w:numId="32" w16cid:durableId="487400535">
    <w:abstractNumId w:val="20"/>
  </w:num>
  <w:num w:numId="33" w16cid:durableId="1255438723">
    <w:abstractNumId w:val="7"/>
  </w:num>
  <w:num w:numId="34" w16cid:durableId="599799410">
    <w:abstractNumId w:val="17"/>
  </w:num>
  <w:num w:numId="35" w16cid:durableId="344330008">
    <w:abstractNumId w:val="0"/>
  </w:num>
  <w:num w:numId="36" w16cid:durableId="306278782">
    <w:abstractNumId w:val="29"/>
  </w:num>
  <w:num w:numId="37" w16cid:durableId="758715114">
    <w:abstractNumId w:val="4"/>
  </w:num>
  <w:num w:numId="38" w16cid:durableId="979767764">
    <w:abstractNumId w:val="21"/>
  </w:num>
  <w:num w:numId="39" w16cid:durableId="2143113050">
    <w:abstractNumId w:val="30"/>
  </w:num>
  <w:num w:numId="40" w16cid:durableId="7562894">
    <w:abstractNumId w:val="33"/>
  </w:num>
  <w:num w:numId="41" w16cid:durableId="2001037281">
    <w:abstractNumId w:val="39"/>
  </w:num>
  <w:num w:numId="42" w16cid:durableId="55707877">
    <w:abstractNumId w:val="35"/>
  </w:num>
  <w:num w:numId="43" w16cid:durableId="896939341">
    <w:abstractNumId w:val="43"/>
  </w:num>
  <w:num w:numId="44" w16cid:durableId="79071222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07"/>
    <w:rsid w:val="000036FA"/>
    <w:rsid w:val="0000735C"/>
    <w:rsid w:val="00007830"/>
    <w:rsid w:val="00017AFC"/>
    <w:rsid w:val="0002708B"/>
    <w:rsid w:val="000313D8"/>
    <w:rsid w:val="00032AE0"/>
    <w:rsid w:val="00032DD9"/>
    <w:rsid w:val="0003442A"/>
    <w:rsid w:val="00036019"/>
    <w:rsid w:val="00042673"/>
    <w:rsid w:val="000452BC"/>
    <w:rsid w:val="00050B38"/>
    <w:rsid w:val="00063028"/>
    <w:rsid w:val="00071A5B"/>
    <w:rsid w:val="00072CCB"/>
    <w:rsid w:val="000770AA"/>
    <w:rsid w:val="00090367"/>
    <w:rsid w:val="0009377A"/>
    <w:rsid w:val="000951C0"/>
    <w:rsid w:val="000967BF"/>
    <w:rsid w:val="000A13BE"/>
    <w:rsid w:val="000A178B"/>
    <w:rsid w:val="000C492D"/>
    <w:rsid w:val="000D3CBA"/>
    <w:rsid w:val="000F3BC0"/>
    <w:rsid w:val="000F7B08"/>
    <w:rsid w:val="00100FE4"/>
    <w:rsid w:val="0010128E"/>
    <w:rsid w:val="00103D73"/>
    <w:rsid w:val="001057E9"/>
    <w:rsid w:val="00105E51"/>
    <w:rsid w:val="00117AFC"/>
    <w:rsid w:val="001212BE"/>
    <w:rsid w:val="00124BFF"/>
    <w:rsid w:val="001267A5"/>
    <w:rsid w:val="0012793C"/>
    <w:rsid w:val="001604D1"/>
    <w:rsid w:val="001614A1"/>
    <w:rsid w:val="0017563C"/>
    <w:rsid w:val="0017662D"/>
    <w:rsid w:val="00185315"/>
    <w:rsid w:val="0019087A"/>
    <w:rsid w:val="001916DA"/>
    <w:rsid w:val="00195A21"/>
    <w:rsid w:val="001A0ECA"/>
    <w:rsid w:val="001A1A2B"/>
    <w:rsid w:val="001A510E"/>
    <w:rsid w:val="001A7304"/>
    <w:rsid w:val="001B2B6A"/>
    <w:rsid w:val="001B5221"/>
    <w:rsid w:val="001C3989"/>
    <w:rsid w:val="001C7756"/>
    <w:rsid w:val="001D1E06"/>
    <w:rsid w:val="001E2793"/>
    <w:rsid w:val="001F0139"/>
    <w:rsid w:val="001F0372"/>
    <w:rsid w:val="00210F47"/>
    <w:rsid w:val="00221612"/>
    <w:rsid w:val="00226E57"/>
    <w:rsid w:val="002420EB"/>
    <w:rsid w:val="00250C47"/>
    <w:rsid w:val="002621B6"/>
    <w:rsid w:val="0026464D"/>
    <w:rsid w:val="0026798C"/>
    <w:rsid w:val="0028280C"/>
    <w:rsid w:val="00282A2D"/>
    <w:rsid w:val="0029101F"/>
    <w:rsid w:val="0029563D"/>
    <w:rsid w:val="0029782D"/>
    <w:rsid w:val="002A0FB8"/>
    <w:rsid w:val="002A7833"/>
    <w:rsid w:val="002B66AA"/>
    <w:rsid w:val="002B6C60"/>
    <w:rsid w:val="002C2074"/>
    <w:rsid w:val="002C6142"/>
    <w:rsid w:val="002C631B"/>
    <w:rsid w:val="002C7EF3"/>
    <w:rsid w:val="002C7FC6"/>
    <w:rsid w:val="002D2ED2"/>
    <w:rsid w:val="00304D43"/>
    <w:rsid w:val="00306B8C"/>
    <w:rsid w:val="003152BB"/>
    <w:rsid w:val="00320FAB"/>
    <w:rsid w:val="00322AEE"/>
    <w:rsid w:val="00332F2C"/>
    <w:rsid w:val="00340B99"/>
    <w:rsid w:val="00341916"/>
    <w:rsid w:val="00344503"/>
    <w:rsid w:val="003605EA"/>
    <w:rsid w:val="00367094"/>
    <w:rsid w:val="00372D3B"/>
    <w:rsid w:val="00386472"/>
    <w:rsid w:val="003911EC"/>
    <w:rsid w:val="003927E9"/>
    <w:rsid w:val="003A0F3F"/>
    <w:rsid w:val="003B0C04"/>
    <w:rsid w:val="003C7A65"/>
    <w:rsid w:val="003D09CF"/>
    <w:rsid w:val="003E7DC7"/>
    <w:rsid w:val="003F7304"/>
    <w:rsid w:val="004212C3"/>
    <w:rsid w:val="004313ED"/>
    <w:rsid w:val="004316A7"/>
    <w:rsid w:val="00436159"/>
    <w:rsid w:val="00440DBE"/>
    <w:rsid w:val="00444A18"/>
    <w:rsid w:val="00451CA8"/>
    <w:rsid w:val="00454D33"/>
    <w:rsid w:val="00456566"/>
    <w:rsid w:val="00460A53"/>
    <w:rsid w:val="004807A1"/>
    <w:rsid w:val="0048415E"/>
    <w:rsid w:val="00484FE4"/>
    <w:rsid w:val="00486299"/>
    <w:rsid w:val="00486FEE"/>
    <w:rsid w:val="004940FA"/>
    <w:rsid w:val="004A1364"/>
    <w:rsid w:val="004A25D8"/>
    <w:rsid w:val="004B3071"/>
    <w:rsid w:val="004B493A"/>
    <w:rsid w:val="004B49D3"/>
    <w:rsid w:val="004B6BB5"/>
    <w:rsid w:val="004C2528"/>
    <w:rsid w:val="004C2A43"/>
    <w:rsid w:val="004D127C"/>
    <w:rsid w:val="004F107F"/>
    <w:rsid w:val="004F6B0F"/>
    <w:rsid w:val="00505732"/>
    <w:rsid w:val="00510B14"/>
    <w:rsid w:val="00513E2E"/>
    <w:rsid w:val="00520286"/>
    <w:rsid w:val="00521D02"/>
    <w:rsid w:val="005257C5"/>
    <w:rsid w:val="005302D7"/>
    <w:rsid w:val="00530770"/>
    <w:rsid w:val="00530FBB"/>
    <w:rsid w:val="00531123"/>
    <w:rsid w:val="00531FBE"/>
    <w:rsid w:val="005334BE"/>
    <w:rsid w:val="00536A51"/>
    <w:rsid w:val="00537A2C"/>
    <w:rsid w:val="00540B95"/>
    <w:rsid w:val="00541958"/>
    <w:rsid w:val="005519C0"/>
    <w:rsid w:val="00553189"/>
    <w:rsid w:val="00553D74"/>
    <w:rsid w:val="005547C4"/>
    <w:rsid w:val="005622E5"/>
    <w:rsid w:val="00565607"/>
    <w:rsid w:val="005704B3"/>
    <w:rsid w:val="005706D1"/>
    <w:rsid w:val="00574BC5"/>
    <w:rsid w:val="005820AD"/>
    <w:rsid w:val="00582F41"/>
    <w:rsid w:val="005A0AF7"/>
    <w:rsid w:val="005A2E6E"/>
    <w:rsid w:val="005A407B"/>
    <w:rsid w:val="005A4AF9"/>
    <w:rsid w:val="005A511A"/>
    <w:rsid w:val="005A6313"/>
    <w:rsid w:val="005A7F53"/>
    <w:rsid w:val="005B3715"/>
    <w:rsid w:val="005B62D6"/>
    <w:rsid w:val="005B76DC"/>
    <w:rsid w:val="005D3D1A"/>
    <w:rsid w:val="005D6A0F"/>
    <w:rsid w:val="005E3C3F"/>
    <w:rsid w:val="005E7583"/>
    <w:rsid w:val="005F17E2"/>
    <w:rsid w:val="005F3BDB"/>
    <w:rsid w:val="005F55F0"/>
    <w:rsid w:val="006058B1"/>
    <w:rsid w:val="006115C0"/>
    <w:rsid w:val="006268FD"/>
    <w:rsid w:val="00627C65"/>
    <w:rsid w:val="00631391"/>
    <w:rsid w:val="00633439"/>
    <w:rsid w:val="0064554D"/>
    <w:rsid w:val="006510D7"/>
    <w:rsid w:val="006521D9"/>
    <w:rsid w:val="006612A3"/>
    <w:rsid w:val="00661451"/>
    <w:rsid w:val="00665949"/>
    <w:rsid w:val="00666C89"/>
    <w:rsid w:val="00674AA4"/>
    <w:rsid w:val="0068554E"/>
    <w:rsid w:val="006905C9"/>
    <w:rsid w:val="006924A7"/>
    <w:rsid w:val="006A18BA"/>
    <w:rsid w:val="006A1A65"/>
    <w:rsid w:val="006A53FB"/>
    <w:rsid w:val="006B2FFA"/>
    <w:rsid w:val="006C5E14"/>
    <w:rsid w:val="006D088A"/>
    <w:rsid w:val="006D5D2E"/>
    <w:rsid w:val="006F66AA"/>
    <w:rsid w:val="00710C54"/>
    <w:rsid w:val="00711C8D"/>
    <w:rsid w:val="00725DDC"/>
    <w:rsid w:val="0072673C"/>
    <w:rsid w:val="00731E14"/>
    <w:rsid w:val="00732D4F"/>
    <w:rsid w:val="007332C0"/>
    <w:rsid w:val="007336A4"/>
    <w:rsid w:val="00733DD9"/>
    <w:rsid w:val="00735DA0"/>
    <w:rsid w:val="00751B18"/>
    <w:rsid w:val="00752CDC"/>
    <w:rsid w:val="00754B6B"/>
    <w:rsid w:val="00756DE9"/>
    <w:rsid w:val="0077054D"/>
    <w:rsid w:val="00772D28"/>
    <w:rsid w:val="007773F2"/>
    <w:rsid w:val="0078088E"/>
    <w:rsid w:val="00780FD8"/>
    <w:rsid w:val="0078358E"/>
    <w:rsid w:val="00783E6A"/>
    <w:rsid w:val="007851C8"/>
    <w:rsid w:val="00795827"/>
    <w:rsid w:val="007A33BB"/>
    <w:rsid w:val="007B2CD7"/>
    <w:rsid w:val="007C7001"/>
    <w:rsid w:val="007C7F35"/>
    <w:rsid w:val="007D0445"/>
    <w:rsid w:val="007D5641"/>
    <w:rsid w:val="007E15D0"/>
    <w:rsid w:val="007E2BC1"/>
    <w:rsid w:val="007E4D35"/>
    <w:rsid w:val="007E599A"/>
    <w:rsid w:val="007E5D20"/>
    <w:rsid w:val="007E7E6E"/>
    <w:rsid w:val="007F7FB6"/>
    <w:rsid w:val="00801CBA"/>
    <w:rsid w:val="008033DA"/>
    <w:rsid w:val="00807EA4"/>
    <w:rsid w:val="00816989"/>
    <w:rsid w:val="008202EC"/>
    <w:rsid w:val="00823332"/>
    <w:rsid w:val="0083155A"/>
    <w:rsid w:val="00841B55"/>
    <w:rsid w:val="00857856"/>
    <w:rsid w:val="0086106D"/>
    <w:rsid w:val="008630D0"/>
    <w:rsid w:val="00883F4B"/>
    <w:rsid w:val="0088410F"/>
    <w:rsid w:val="00886466"/>
    <w:rsid w:val="008866A0"/>
    <w:rsid w:val="00886CD2"/>
    <w:rsid w:val="0089027A"/>
    <w:rsid w:val="00897AAC"/>
    <w:rsid w:val="008A1F85"/>
    <w:rsid w:val="008A29ED"/>
    <w:rsid w:val="008A7BE1"/>
    <w:rsid w:val="008C0FC1"/>
    <w:rsid w:val="008C4F92"/>
    <w:rsid w:val="008C6182"/>
    <w:rsid w:val="008D7597"/>
    <w:rsid w:val="008E5025"/>
    <w:rsid w:val="008E7E42"/>
    <w:rsid w:val="008F118B"/>
    <w:rsid w:val="008F4CA4"/>
    <w:rsid w:val="0090122F"/>
    <w:rsid w:val="00907A03"/>
    <w:rsid w:val="0091229C"/>
    <w:rsid w:val="009159F4"/>
    <w:rsid w:val="00915DA2"/>
    <w:rsid w:val="00917031"/>
    <w:rsid w:val="009179B7"/>
    <w:rsid w:val="009226EC"/>
    <w:rsid w:val="00925A8E"/>
    <w:rsid w:val="00933486"/>
    <w:rsid w:val="0093427C"/>
    <w:rsid w:val="009428C4"/>
    <w:rsid w:val="00943BBB"/>
    <w:rsid w:val="00943E89"/>
    <w:rsid w:val="009455EF"/>
    <w:rsid w:val="0095012E"/>
    <w:rsid w:val="00957326"/>
    <w:rsid w:val="009837C5"/>
    <w:rsid w:val="00991158"/>
    <w:rsid w:val="0099168F"/>
    <w:rsid w:val="00993B68"/>
    <w:rsid w:val="00994CC0"/>
    <w:rsid w:val="009A12E8"/>
    <w:rsid w:val="009A42D1"/>
    <w:rsid w:val="009A58B4"/>
    <w:rsid w:val="009B1031"/>
    <w:rsid w:val="009B7518"/>
    <w:rsid w:val="009D0CD4"/>
    <w:rsid w:val="009D4D19"/>
    <w:rsid w:val="009E1665"/>
    <w:rsid w:val="009E199B"/>
    <w:rsid w:val="009E5062"/>
    <w:rsid w:val="009F2A37"/>
    <w:rsid w:val="00A020B2"/>
    <w:rsid w:val="00A043CD"/>
    <w:rsid w:val="00A2068B"/>
    <w:rsid w:val="00A2695E"/>
    <w:rsid w:val="00A26992"/>
    <w:rsid w:val="00A34355"/>
    <w:rsid w:val="00A35ED7"/>
    <w:rsid w:val="00A36E27"/>
    <w:rsid w:val="00A4418E"/>
    <w:rsid w:val="00A46B17"/>
    <w:rsid w:val="00A5096C"/>
    <w:rsid w:val="00A51ECB"/>
    <w:rsid w:val="00A542F7"/>
    <w:rsid w:val="00A549A6"/>
    <w:rsid w:val="00A5580F"/>
    <w:rsid w:val="00A56125"/>
    <w:rsid w:val="00A61CBA"/>
    <w:rsid w:val="00A6330F"/>
    <w:rsid w:val="00A63BF6"/>
    <w:rsid w:val="00A65646"/>
    <w:rsid w:val="00A72094"/>
    <w:rsid w:val="00A7296D"/>
    <w:rsid w:val="00A748CA"/>
    <w:rsid w:val="00A77CF2"/>
    <w:rsid w:val="00A84DDC"/>
    <w:rsid w:val="00A90093"/>
    <w:rsid w:val="00A91E46"/>
    <w:rsid w:val="00A95B79"/>
    <w:rsid w:val="00A96483"/>
    <w:rsid w:val="00A96F61"/>
    <w:rsid w:val="00AA0683"/>
    <w:rsid w:val="00AA2A6C"/>
    <w:rsid w:val="00AA5EDA"/>
    <w:rsid w:val="00AB1585"/>
    <w:rsid w:val="00AB243E"/>
    <w:rsid w:val="00AB614A"/>
    <w:rsid w:val="00AC17C9"/>
    <w:rsid w:val="00AC3B04"/>
    <w:rsid w:val="00AD1268"/>
    <w:rsid w:val="00AD2B33"/>
    <w:rsid w:val="00AD345C"/>
    <w:rsid w:val="00AD66CE"/>
    <w:rsid w:val="00AE1A01"/>
    <w:rsid w:val="00AE1A38"/>
    <w:rsid w:val="00AE7F25"/>
    <w:rsid w:val="00AF54B8"/>
    <w:rsid w:val="00AF5ED3"/>
    <w:rsid w:val="00AF70D8"/>
    <w:rsid w:val="00B06FF3"/>
    <w:rsid w:val="00B15E70"/>
    <w:rsid w:val="00B21810"/>
    <w:rsid w:val="00B311A1"/>
    <w:rsid w:val="00B338E5"/>
    <w:rsid w:val="00B36DB1"/>
    <w:rsid w:val="00B53E15"/>
    <w:rsid w:val="00B609CA"/>
    <w:rsid w:val="00B633B3"/>
    <w:rsid w:val="00B6519A"/>
    <w:rsid w:val="00B66F57"/>
    <w:rsid w:val="00B76E4F"/>
    <w:rsid w:val="00B8402A"/>
    <w:rsid w:val="00B930A1"/>
    <w:rsid w:val="00BB0DE6"/>
    <w:rsid w:val="00BB197E"/>
    <w:rsid w:val="00BB2459"/>
    <w:rsid w:val="00BC4979"/>
    <w:rsid w:val="00BD210C"/>
    <w:rsid w:val="00BD26D2"/>
    <w:rsid w:val="00BD34FF"/>
    <w:rsid w:val="00BD5464"/>
    <w:rsid w:val="00BD652D"/>
    <w:rsid w:val="00BD77A2"/>
    <w:rsid w:val="00BE16DF"/>
    <w:rsid w:val="00BE1F63"/>
    <w:rsid w:val="00BE2DEB"/>
    <w:rsid w:val="00BF7AC8"/>
    <w:rsid w:val="00C11325"/>
    <w:rsid w:val="00C11DB8"/>
    <w:rsid w:val="00C15075"/>
    <w:rsid w:val="00C20AAB"/>
    <w:rsid w:val="00C2401F"/>
    <w:rsid w:val="00C32092"/>
    <w:rsid w:val="00C35B3B"/>
    <w:rsid w:val="00C4095B"/>
    <w:rsid w:val="00C42BE2"/>
    <w:rsid w:val="00C42D3C"/>
    <w:rsid w:val="00C5385E"/>
    <w:rsid w:val="00C62EAD"/>
    <w:rsid w:val="00C72B8B"/>
    <w:rsid w:val="00C73D20"/>
    <w:rsid w:val="00C8381D"/>
    <w:rsid w:val="00C85C90"/>
    <w:rsid w:val="00C87A90"/>
    <w:rsid w:val="00C9349F"/>
    <w:rsid w:val="00C94DD8"/>
    <w:rsid w:val="00CB13A8"/>
    <w:rsid w:val="00CB45B5"/>
    <w:rsid w:val="00CB5C10"/>
    <w:rsid w:val="00CC02AE"/>
    <w:rsid w:val="00CC7696"/>
    <w:rsid w:val="00CE279F"/>
    <w:rsid w:val="00CF547F"/>
    <w:rsid w:val="00D07E5C"/>
    <w:rsid w:val="00D176EB"/>
    <w:rsid w:val="00D24293"/>
    <w:rsid w:val="00D26F23"/>
    <w:rsid w:val="00D311B3"/>
    <w:rsid w:val="00D42865"/>
    <w:rsid w:val="00D44B33"/>
    <w:rsid w:val="00D5205C"/>
    <w:rsid w:val="00D5471A"/>
    <w:rsid w:val="00D550C3"/>
    <w:rsid w:val="00D552EC"/>
    <w:rsid w:val="00D63C3E"/>
    <w:rsid w:val="00D7214B"/>
    <w:rsid w:val="00D74D5B"/>
    <w:rsid w:val="00D76869"/>
    <w:rsid w:val="00D829A9"/>
    <w:rsid w:val="00D843AD"/>
    <w:rsid w:val="00D85A87"/>
    <w:rsid w:val="00D9011D"/>
    <w:rsid w:val="00D9023A"/>
    <w:rsid w:val="00D939E5"/>
    <w:rsid w:val="00D9492A"/>
    <w:rsid w:val="00DA26CD"/>
    <w:rsid w:val="00DA2A54"/>
    <w:rsid w:val="00DA32B9"/>
    <w:rsid w:val="00DA72B2"/>
    <w:rsid w:val="00DA7371"/>
    <w:rsid w:val="00DA7BDC"/>
    <w:rsid w:val="00DB429E"/>
    <w:rsid w:val="00DC0504"/>
    <w:rsid w:val="00DC6CF8"/>
    <w:rsid w:val="00DD0D5E"/>
    <w:rsid w:val="00DD2228"/>
    <w:rsid w:val="00DE5D8E"/>
    <w:rsid w:val="00DF0ED2"/>
    <w:rsid w:val="00DF2831"/>
    <w:rsid w:val="00E00FF9"/>
    <w:rsid w:val="00E04B8D"/>
    <w:rsid w:val="00E104B9"/>
    <w:rsid w:val="00E220AA"/>
    <w:rsid w:val="00E24937"/>
    <w:rsid w:val="00E37D1D"/>
    <w:rsid w:val="00E406F2"/>
    <w:rsid w:val="00E42C90"/>
    <w:rsid w:val="00E43C85"/>
    <w:rsid w:val="00E5242C"/>
    <w:rsid w:val="00E52C47"/>
    <w:rsid w:val="00E54D84"/>
    <w:rsid w:val="00E55355"/>
    <w:rsid w:val="00E6221F"/>
    <w:rsid w:val="00E63055"/>
    <w:rsid w:val="00E702ED"/>
    <w:rsid w:val="00E73F07"/>
    <w:rsid w:val="00E77F26"/>
    <w:rsid w:val="00E8505E"/>
    <w:rsid w:val="00E8718D"/>
    <w:rsid w:val="00E94F20"/>
    <w:rsid w:val="00EA0806"/>
    <w:rsid w:val="00EA548B"/>
    <w:rsid w:val="00EA7C22"/>
    <w:rsid w:val="00EB1F2C"/>
    <w:rsid w:val="00EB280B"/>
    <w:rsid w:val="00EB5487"/>
    <w:rsid w:val="00EC4161"/>
    <w:rsid w:val="00EC467C"/>
    <w:rsid w:val="00EC565B"/>
    <w:rsid w:val="00EC6C3B"/>
    <w:rsid w:val="00ED0DC1"/>
    <w:rsid w:val="00ED2CDD"/>
    <w:rsid w:val="00ED380D"/>
    <w:rsid w:val="00ED51B4"/>
    <w:rsid w:val="00ED7C8B"/>
    <w:rsid w:val="00EE15D5"/>
    <w:rsid w:val="00EE5F7B"/>
    <w:rsid w:val="00EF3B4E"/>
    <w:rsid w:val="00F05CC1"/>
    <w:rsid w:val="00F069B6"/>
    <w:rsid w:val="00F20273"/>
    <w:rsid w:val="00F361D5"/>
    <w:rsid w:val="00F4239F"/>
    <w:rsid w:val="00F50D51"/>
    <w:rsid w:val="00F5100D"/>
    <w:rsid w:val="00F54A31"/>
    <w:rsid w:val="00F701A2"/>
    <w:rsid w:val="00F7635F"/>
    <w:rsid w:val="00F82FED"/>
    <w:rsid w:val="00F83365"/>
    <w:rsid w:val="00F8430B"/>
    <w:rsid w:val="00F8620E"/>
    <w:rsid w:val="00F91814"/>
    <w:rsid w:val="00F92050"/>
    <w:rsid w:val="00F96DAA"/>
    <w:rsid w:val="00F97AC1"/>
    <w:rsid w:val="00F97C61"/>
    <w:rsid w:val="00FA7307"/>
    <w:rsid w:val="00FC0870"/>
    <w:rsid w:val="00FC1716"/>
    <w:rsid w:val="00FC63FD"/>
    <w:rsid w:val="00FC74D1"/>
    <w:rsid w:val="00FD085B"/>
    <w:rsid w:val="00FD3129"/>
    <w:rsid w:val="00FD325A"/>
    <w:rsid w:val="00FD397B"/>
    <w:rsid w:val="00FD4C11"/>
    <w:rsid w:val="00FD4F17"/>
    <w:rsid w:val="00FE3361"/>
    <w:rsid w:val="00FE5115"/>
    <w:rsid w:val="00FE676B"/>
    <w:rsid w:val="00FF13A4"/>
    <w:rsid w:val="00FF2632"/>
    <w:rsid w:val="00FF6C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FA4D6"/>
  <w15:docId w15:val="{D247047A-433F-4323-A3F4-91762822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182"/>
  </w:style>
  <w:style w:type="paragraph" w:styleId="Heading1">
    <w:name w:val="heading 1"/>
    <w:basedOn w:val="Normal"/>
    <w:next w:val="Normal"/>
    <w:link w:val="Heading1Char"/>
    <w:uiPriority w:val="99"/>
    <w:qFormat/>
    <w:rsid w:val="00C42B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9"/>
    <w:qFormat/>
    <w:rsid w:val="00EB1F2C"/>
    <w:pPr>
      <w:keepNext/>
      <w:keepLines/>
      <w:tabs>
        <w:tab w:val="num" w:pos="288"/>
      </w:tabs>
      <w:spacing w:before="120" w:after="60" w:line="240" w:lineRule="auto"/>
      <w:ind w:left="288" w:hanging="288"/>
      <w:outlineLvl w:val="1"/>
    </w:pPr>
    <w:rPr>
      <w:rFonts w:ascii="Times New Roman" w:eastAsia="SimSun" w:hAnsi="Times New Roman" w:cs="Times New Roman"/>
      <w:i/>
      <w:iCs/>
      <w:noProof/>
      <w:sz w:val="20"/>
      <w:lang w:val="en-US" w:eastAsia="en-US" w:bidi="ar-SA"/>
    </w:rPr>
  </w:style>
  <w:style w:type="paragraph" w:styleId="Heading3">
    <w:name w:val="heading 3"/>
    <w:basedOn w:val="Normal"/>
    <w:next w:val="Normal"/>
    <w:link w:val="Heading3Char"/>
    <w:uiPriority w:val="99"/>
    <w:qFormat/>
    <w:rsid w:val="00801CBA"/>
    <w:pPr>
      <w:keepNext/>
      <w:numPr>
        <w:ilvl w:val="2"/>
        <w:numId w:val="6"/>
      </w:numPr>
      <w:spacing w:before="240" w:after="60" w:line="240" w:lineRule="auto"/>
      <w:outlineLvl w:val="2"/>
    </w:pPr>
    <w:rPr>
      <w:rFonts w:ascii="Arial" w:eastAsia="SimSun" w:hAnsi="Arial" w:cs="Arial"/>
      <w:b/>
      <w:bCs/>
      <w:sz w:val="26"/>
      <w:szCs w:val="26"/>
      <w:lang w:val="en-AU" w:eastAsia="zh-CN" w:bidi="ar-SA"/>
    </w:rPr>
  </w:style>
  <w:style w:type="paragraph" w:styleId="Heading4">
    <w:name w:val="heading 4"/>
    <w:basedOn w:val="Normal"/>
    <w:next w:val="Normal"/>
    <w:link w:val="Heading4Char"/>
    <w:uiPriority w:val="99"/>
    <w:qFormat/>
    <w:rsid w:val="00EB1F2C"/>
    <w:pPr>
      <w:tabs>
        <w:tab w:val="left" w:pos="720"/>
      </w:tabs>
      <w:spacing w:before="40" w:after="40" w:line="240" w:lineRule="auto"/>
      <w:ind w:firstLine="504"/>
      <w:jc w:val="both"/>
      <w:outlineLvl w:val="3"/>
    </w:pPr>
    <w:rPr>
      <w:rFonts w:ascii="Times New Roman" w:eastAsia="SimSun" w:hAnsi="Times New Roman" w:cs="Times New Roman"/>
      <w:i/>
      <w:iCs/>
      <w:noProof/>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607"/>
    <w:rPr>
      <w:color w:val="0000FF" w:themeColor="hyperlink"/>
      <w:u w:val="single"/>
    </w:rPr>
  </w:style>
  <w:style w:type="paragraph" w:styleId="BalloonText">
    <w:name w:val="Balloon Text"/>
    <w:basedOn w:val="Normal"/>
    <w:link w:val="BalloonTextChar"/>
    <w:uiPriority w:val="99"/>
    <w:semiHidden/>
    <w:unhideWhenUsed/>
    <w:rsid w:val="0029101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9101F"/>
    <w:rPr>
      <w:rFonts w:ascii="Tahoma" w:hAnsi="Tahoma" w:cs="Tahoma"/>
      <w:sz w:val="16"/>
      <w:szCs w:val="14"/>
    </w:rPr>
  </w:style>
  <w:style w:type="paragraph" w:styleId="ListParagraph">
    <w:name w:val="List Paragraph"/>
    <w:basedOn w:val="Normal"/>
    <w:qFormat/>
    <w:rsid w:val="004807A1"/>
    <w:pPr>
      <w:ind w:left="720"/>
      <w:contextualSpacing/>
    </w:pPr>
    <w:rPr>
      <w:rFonts w:eastAsiaTheme="minorHAnsi"/>
      <w:szCs w:val="22"/>
      <w:lang w:val="en-US" w:eastAsia="en-US" w:bidi="ar-SA"/>
    </w:rPr>
  </w:style>
  <w:style w:type="paragraph" w:styleId="Header">
    <w:name w:val="header"/>
    <w:basedOn w:val="Normal"/>
    <w:link w:val="HeaderChar"/>
    <w:uiPriority w:val="99"/>
    <w:unhideWhenUsed/>
    <w:rsid w:val="0048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7A1"/>
  </w:style>
  <w:style w:type="paragraph" w:styleId="Footer">
    <w:name w:val="footer"/>
    <w:basedOn w:val="Normal"/>
    <w:link w:val="FooterChar"/>
    <w:uiPriority w:val="99"/>
    <w:unhideWhenUsed/>
    <w:rsid w:val="0048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7A1"/>
  </w:style>
  <w:style w:type="paragraph" w:customStyle="1" w:styleId="IEEEAbstractHeading">
    <w:name w:val="IEEE Abstract Heading"/>
    <w:basedOn w:val="IEEEAbtract"/>
    <w:next w:val="IEEEAbtract"/>
    <w:link w:val="IEEEAbstractHeadingChar"/>
    <w:rsid w:val="00735DA0"/>
    <w:rPr>
      <w:i/>
    </w:rPr>
  </w:style>
  <w:style w:type="character" w:customStyle="1" w:styleId="IEEEAbstractHeadingChar">
    <w:name w:val="IEEE Abstract Heading Char"/>
    <w:link w:val="IEEEAbstractHeading"/>
    <w:rsid w:val="00735DA0"/>
    <w:rPr>
      <w:rFonts w:ascii="Times New Roman" w:eastAsia="SimSun" w:hAnsi="Times New Roman" w:cs="Times New Roman"/>
      <w:b/>
      <w:i/>
      <w:sz w:val="18"/>
      <w:szCs w:val="24"/>
      <w:lang w:val="en-GB" w:eastAsia="en-GB" w:bidi="ar-SA"/>
    </w:rPr>
  </w:style>
  <w:style w:type="paragraph" w:customStyle="1" w:styleId="IEEEAbtract">
    <w:name w:val="IEEE Abtract"/>
    <w:basedOn w:val="Normal"/>
    <w:next w:val="Normal"/>
    <w:link w:val="IEEEAbtractChar"/>
    <w:rsid w:val="00735DA0"/>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link w:val="IEEEAbtract"/>
    <w:rsid w:val="00735DA0"/>
    <w:rPr>
      <w:rFonts w:ascii="Times New Roman" w:eastAsia="SimSun" w:hAnsi="Times New Roman" w:cs="Times New Roman"/>
      <w:b/>
      <w:sz w:val="18"/>
      <w:szCs w:val="24"/>
      <w:lang w:val="en-GB" w:eastAsia="en-GB" w:bidi="ar-SA"/>
    </w:rPr>
  </w:style>
  <w:style w:type="paragraph" w:customStyle="1" w:styleId="IEEEParagraph">
    <w:name w:val="IEEE Paragraph"/>
    <w:basedOn w:val="Normal"/>
    <w:link w:val="IEEEParagraphChar"/>
    <w:rsid w:val="00735DA0"/>
    <w:pPr>
      <w:adjustRightInd w:val="0"/>
      <w:snapToGrid w:val="0"/>
      <w:spacing w:after="0" w:line="240" w:lineRule="auto"/>
      <w:ind w:firstLine="216"/>
      <w:jc w:val="both"/>
    </w:pPr>
    <w:rPr>
      <w:rFonts w:ascii="Times New Roman" w:eastAsia="SimSun" w:hAnsi="Times New Roman" w:cs="Times New Roman"/>
      <w:sz w:val="24"/>
      <w:szCs w:val="24"/>
      <w:lang w:val="en-AU" w:eastAsia="zh-CN" w:bidi="ar-SA"/>
    </w:rPr>
  </w:style>
  <w:style w:type="character" w:customStyle="1" w:styleId="IEEEParagraphChar">
    <w:name w:val="IEEE Paragraph Char"/>
    <w:link w:val="IEEEParagraph"/>
    <w:rsid w:val="00735DA0"/>
    <w:rPr>
      <w:rFonts w:ascii="Times New Roman" w:eastAsia="SimSun" w:hAnsi="Times New Roman" w:cs="Times New Roman"/>
      <w:sz w:val="24"/>
      <w:szCs w:val="24"/>
      <w:lang w:val="en-AU" w:eastAsia="zh-CN" w:bidi="ar-SA"/>
    </w:rPr>
  </w:style>
  <w:style w:type="paragraph" w:customStyle="1" w:styleId="IEEEHeading1">
    <w:name w:val="IEEE Heading 1"/>
    <w:basedOn w:val="Normal"/>
    <w:next w:val="IEEEParagraph"/>
    <w:rsid w:val="00735DA0"/>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character" w:customStyle="1" w:styleId="Heading3Char">
    <w:name w:val="Heading 3 Char"/>
    <w:basedOn w:val="DefaultParagraphFont"/>
    <w:link w:val="Heading3"/>
    <w:rsid w:val="00801CBA"/>
    <w:rPr>
      <w:rFonts w:ascii="Arial" w:eastAsia="SimSun" w:hAnsi="Arial" w:cs="Arial"/>
      <w:b/>
      <w:bCs/>
      <w:sz w:val="26"/>
      <w:szCs w:val="26"/>
      <w:lang w:val="en-AU" w:eastAsia="zh-CN" w:bidi="ar-SA"/>
    </w:rPr>
  </w:style>
  <w:style w:type="paragraph" w:customStyle="1" w:styleId="IEEETableCaption">
    <w:name w:val="IEEE Table Caption"/>
    <w:basedOn w:val="Normal"/>
    <w:next w:val="IEEEParagraph"/>
    <w:rsid w:val="00801CBA"/>
    <w:pPr>
      <w:spacing w:before="120" w:after="120" w:line="240" w:lineRule="auto"/>
      <w:jc w:val="center"/>
    </w:pPr>
    <w:rPr>
      <w:rFonts w:ascii="Times New Roman" w:eastAsia="SimSun" w:hAnsi="Times New Roman" w:cs="Times New Roman"/>
      <w:smallCaps/>
      <w:sz w:val="16"/>
      <w:szCs w:val="24"/>
      <w:lang w:val="en-AU" w:eastAsia="zh-CN" w:bidi="ar-SA"/>
    </w:rPr>
  </w:style>
  <w:style w:type="paragraph" w:customStyle="1" w:styleId="IEEEReferenceItem">
    <w:name w:val="IEEE Reference Item"/>
    <w:basedOn w:val="Normal"/>
    <w:rsid w:val="00801CBA"/>
    <w:pPr>
      <w:numPr>
        <w:numId w:val="6"/>
      </w:numPr>
      <w:adjustRightInd w:val="0"/>
      <w:snapToGrid w:val="0"/>
      <w:spacing w:after="0" w:line="240" w:lineRule="auto"/>
      <w:jc w:val="both"/>
    </w:pPr>
    <w:rPr>
      <w:rFonts w:ascii="Times New Roman" w:eastAsia="SimSun" w:hAnsi="Times New Roman" w:cs="Times New Roman"/>
      <w:sz w:val="16"/>
      <w:szCs w:val="24"/>
      <w:lang w:val="en-US" w:eastAsia="zh-CN" w:bidi="ar-SA"/>
    </w:rPr>
  </w:style>
  <w:style w:type="table" w:styleId="TableGrid">
    <w:name w:val="Table Grid"/>
    <w:basedOn w:val="TableNormal"/>
    <w:uiPriority w:val="59"/>
    <w:rsid w:val="009D4D19"/>
    <w:pPr>
      <w:spacing w:after="0" w:line="240" w:lineRule="auto"/>
    </w:pPr>
    <w:rPr>
      <w:rFonts w:cs="Times New Roman"/>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26E57"/>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klink">
    <w:name w:val="klink"/>
    <w:basedOn w:val="DefaultParagraphFont"/>
    <w:rsid w:val="00226E57"/>
  </w:style>
  <w:style w:type="paragraph" w:customStyle="1" w:styleId="IEEEAuthorName">
    <w:name w:val="IEEE Author Name"/>
    <w:basedOn w:val="Normal"/>
    <w:next w:val="Normal"/>
    <w:rsid w:val="00CB13A8"/>
    <w:pPr>
      <w:adjustRightInd w:val="0"/>
      <w:snapToGrid w:val="0"/>
      <w:spacing w:before="120" w:after="120" w:line="240" w:lineRule="auto"/>
      <w:jc w:val="center"/>
    </w:pPr>
    <w:rPr>
      <w:rFonts w:ascii="Times New Roman" w:eastAsia="Times New Roman" w:hAnsi="Times New Roman" w:cs="Times New Roman"/>
      <w:szCs w:val="24"/>
      <w:lang w:val="en-GB" w:eastAsia="en-GB" w:bidi="ar-SA"/>
    </w:rPr>
  </w:style>
  <w:style w:type="paragraph" w:customStyle="1" w:styleId="IEEEAuthorAffiliation">
    <w:name w:val="IEEE Author Affiliation"/>
    <w:basedOn w:val="Normal"/>
    <w:next w:val="Normal"/>
    <w:rsid w:val="00CB13A8"/>
    <w:pPr>
      <w:spacing w:after="60" w:line="240" w:lineRule="auto"/>
      <w:jc w:val="center"/>
    </w:pPr>
    <w:rPr>
      <w:rFonts w:ascii="Times New Roman" w:eastAsia="Times New Roman" w:hAnsi="Times New Roman" w:cs="Times New Roman"/>
      <w:i/>
      <w:sz w:val="20"/>
      <w:szCs w:val="24"/>
      <w:lang w:val="en-GB" w:eastAsia="en-GB" w:bidi="ar-SA"/>
    </w:rPr>
  </w:style>
  <w:style w:type="paragraph" w:customStyle="1" w:styleId="IEEEAuthorEmail">
    <w:name w:val="IEEE Author Email"/>
    <w:next w:val="IEEEAuthorAffiliation"/>
    <w:rsid w:val="00CB13A8"/>
    <w:pPr>
      <w:spacing w:after="60" w:line="240" w:lineRule="auto"/>
      <w:jc w:val="center"/>
    </w:pPr>
    <w:rPr>
      <w:rFonts w:ascii="Courier" w:eastAsia="Times New Roman" w:hAnsi="Courier" w:cs="Times New Roman"/>
      <w:sz w:val="18"/>
      <w:szCs w:val="24"/>
      <w:lang w:val="en-GB" w:eastAsia="en-GB" w:bidi="ar-SA"/>
    </w:rPr>
  </w:style>
  <w:style w:type="character" w:customStyle="1" w:styleId="Heading1Char">
    <w:name w:val="Heading 1 Char"/>
    <w:basedOn w:val="DefaultParagraphFont"/>
    <w:link w:val="Heading1"/>
    <w:uiPriority w:val="9"/>
    <w:rsid w:val="00C42BE2"/>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rsid w:val="00C42BE2"/>
    <w:pPr>
      <w:suppressAutoHyphens/>
      <w:spacing w:after="6" w:line="240" w:lineRule="auto"/>
      <w:ind w:firstLine="288"/>
      <w:jc w:val="both"/>
    </w:pPr>
    <w:rPr>
      <w:rFonts w:ascii="Times New Roman" w:eastAsia="SimSun" w:hAnsi="Times New Roman" w:cs="Times New Roman"/>
      <w:spacing w:val="-1"/>
      <w:sz w:val="20"/>
      <w:lang w:val="en-US" w:eastAsia="zh-CN" w:bidi="ar-SA"/>
    </w:rPr>
  </w:style>
  <w:style w:type="character" w:customStyle="1" w:styleId="BodyTextChar">
    <w:name w:val="Body Text Char"/>
    <w:basedOn w:val="DefaultParagraphFont"/>
    <w:link w:val="BodyText"/>
    <w:rsid w:val="00C42BE2"/>
    <w:rPr>
      <w:rFonts w:ascii="Times New Roman" w:eastAsia="SimSun" w:hAnsi="Times New Roman" w:cs="Times New Roman"/>
      <w:spacing w:val="-1"/>
      <w:sz w:val="20"/>
      <w:lang w:val="en-US" w:eastAsia="zh-CN" w:bidi="ar-SA"/>
    </w:rPr>
  </w:style>
  <w:style w:type="paragraph" w:customStyle="1" w:styleId="Affiliation">
    <w:name w:val="Affiliation"/>
    <w:rsid w:val="00C42BE2"/>
    <w:pPr>
      <w:suppressAutoHyphens/>
      <w:spacing w:after="0" w:line="240" w:lineRule="auto"/>
      <w:jc w:val="center"/>
    </w:pPr>
    <w:rPr>
      <w:rFonts w:ascii="Times New Roman" w:eastAsia="SimSun" w:hAnsi="Times New Roman" w:cs="Times New Roman"/>
      <w:sz w:val="20"/>
      <w:lang w:val="en-US" w:eastAsia="zh-CN" w:bidi="ar-SA"/>
    </w:rPr>
  </w:style>
  <w:style w:type="paragraph" w:customStyle="1" w:styleId="Author">
    <w:name w:val="Author"/>
    <w:rsid w:val="001916DA"/>
    <w:pPr>
      <w:spacing w:before="360" w:after="40" w:line="240" w:lineRule="auto"/>
      <w:jc w:val="center"/>
    </w:pPr>
    <w:rPr>
      <w:rFonts w:ascii="Times New Roman" w:eastAsia="SimSun" w:hAnsi="Times New Roman" w:cs="Times New Roman"/>
      <w:noProof/>
      <w:szCs w:val="22"/>
      <w:lang w:val="en-US" w:eastAsia="en-US" w:bidi="ar-SA"/>
    </w:rPr>
  </w:style>
  <w:style w:type="character" w:customStyle="1" w:styleId="Heading2Char">
    <w:name w:val="Heading 2 Char"/>
    <w:basedOn w:val="DefaultParagraphFont"/>
    <w:link w:val="Heading2"/>
    <w:rsid w:val="00EB1F2C"/>
    <w:rPr>
      <w:rFonts w:ascii="Times New Roman" w:eastAsia="SimSun" w:hAnsi="Times New Roman" w:cs="Times New Roman"/>
      <w:i/>
      <w:iCs/>
      <w:noProof/>
      <w:sz w:val="20"/>
      <w:lang w:val="en-US" w:eastAsia="en-US" w:bidi="ar-SA"/>
    </w:rPr>
  </w:style>
  <w:style w:type="character" w:customStyle="1" w:styleId="Heading4Char">
    <w:name w:val="Heading 4 Char"/>
    <w:basedOn w:val="DefaultParagraphFont"/>
    <w:link w:val="Heading4"/>
    <w:rsid w:val="00EB1F2C"/>
    <w:rPr>
      <w:rFonts w:ascii="Times New Roman" w:eastAsia="SimSun" w:hAnsi="Times New Roman" w:cs="Times New Roman"/>
      <w:i/>
      <w:iCs/>
      <w:noProof/>
      <w:sz w:val="20"/>
      <w:lang w:val="en-US" w:eastAsia="en-US" w:bidi="ar-SA"/>
    </w:rPr>
  </w:style>
  <w:style w:type="table" w:customStyle="1" w:styleId="TableGrid1">
    <w:name w:val="Table Grid1"/>
    <w:basedOn w:val="TableNormal"/>
    <w:next w:val="TableGrid"/>
    <w:rsid w:val="00EB1F2C"/>
    <w:pPr>
      <w:spacing w:after="0" w:line="240" w:lineRule="auto"/>
    </w:pPr>
    <w:rPr>
      <w:rFonts w:ascii="Times New Roman" w:eastAsia="SimSun" w:hAnsi="Times New Roman" w:cs="Times New Roman"/>
      <w:sz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02EC"/>
  </w:style>
  <w:style w:type="character" w:styleId="FootnoteReference">
    <w:name w:val="footnote reference"/>
    <w:rsid w:val="001C3989"/>
    <w:rPr>
      <w:vertAlign w:val="superscript"/>
    </w:rPr>
  </w:style>
  <w:style w:type="paragraph" w:styleId="FootnoteText">
    <w:name w:val="footnote text"/>
    <w:basedOn w:val="Normal"/>
    <w:link w:val="FootnoteTextChar"/>
    <w:rsid w:val="001C3989"/>
    <w:pPr>
      <w:spacing w:after="0" w:line="240" w:lineRule="auto"/>
    </w:pPr>
    <w:rPr>
      <w:rFonts w:ascii="Times New Roman" w:eastAsia="Times New Roman" w:hAnsi="Times New Roman" w:cs="Times New Roman"/>
      <w:sz w:val="20"/>
      <w:lang w:val="ru-RU" w:eastAsia="ru-RU" w:bidi="ar-SA"/>
    </w:rPr>
  </w:style>
  <w:style w:type="character" w:customStyle="1" w:styleId="FootnoteTextChar">
    <w:name w:val="Footnote Text Char"/>
    <w:basedOn w:val="DefaultParagraphFont"/>
    <w:link w:val="FootnoteText"/>
    <w:rsid w:val="001C3989"/>
    <w:rPr>
      <w:rFonts w:ascii="Times New Roman" w:eastAsia="Times New Roman" w:hAnsi="Times New Roman" w:cs="Times New Roman"/>
      <w:sz w:val="20"/>
      <w:lang w:val="ru-RU" w:eastAsia="ru-RU" w:bidi="ar-SA"/>
    </w:rPr>
  </w:style>
  <w:style w:type="paragraph" w:styleId="NormalWeb">
    <w:name w:val="Normal (Web)"/>
    <w:basedOn w:val="Normal"/>
    <w:uiPriority w:val="99"/>
    <w:rsid w:val="001C398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UnresolvedMention">
    <w:name w:val="Unresolved Mention"/>
    <w:basedOn w:val="DefaultParagraphFont"/>
    <w:uiPriority w:val="99"/>
    <w:semiHidden/>
    <w:unhideWhenUsed/>
    <w:rsid w:val="00574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725974">
      <w:bodyDiv w:val="1"/>
      <w:marLeft w:val="0"/>
      <w:marRight w:val="0"/>
      <w:marTop w:val="0"/>
      <w:marBottom w:val="0"/>
      <w:divBdr>
        <w:top w:val="none" w:sz="0" w:space="0" w:color="auto"/>
        <w:left w:val="none" w:sz="0" w:space="0" w:color="auto"/>
        <w:bottom w:val="none" w:sz="0" w:space="0" w:color="auto"/>
        <w:right w:val="none" w:sz="0" w:space="0" w:color="auto"/>
      </w:divBdr>
    </w:div>
    <w:div w:id="1343388948">
      <w:bodyDiv w:val="1"/>
      <w:marLeft w:val="0"/>
      <w:marRight w:val="0"/>
      <w:marTop w:val="0"/>
      <w:marBottom w:val="0"/>
      <w:divBdr>
        <w:top w:val="none" w:sz="0" w:space="0" w:color="auto"/>
        <w:left w:val="none" w:sz="0" w:space="0" w:color="auto"/>
        <w:bottom w:val="none" w:sz="0" w:space="0" w:color="auto"/>
        <w:right w:val="none" w:sz="0" w:space="0" w:color="auto"/>
      </w:divBdr>
    </w:div>
    <w:div w:id="1508442476">
      <w:bodyDiv w:val="1"/>
      <w:marLeft w:val="0"/>
      <w:marRight w:val="0"/>
      <w:marTop w:val="0"/>
      <w:marBottom w:val="0"/>
      <w:divBdr>
        <w:top w:val="none" w:sz="0" w:space="0" w:color="auto"/>
        <w:left w:val="none" w:sz="0" w:space="0" w:color="auto"/>
        <w:bottom w:val="none" w:sz="0" w:space="0" w:color="auto"/>
        <w:right w:val="none" w:sz="0" w:space="0" w:color="auto"/>
      </w:divBdr>
      <w:divsChild>
        <w:div w:id="787699030">
          <w:marLeft w:val="0"/>
          <w:marRight w:val="0"/>
          <w:marTop w:val="0"/>
          <w:marBottom w:val="0"/>
          <w:divBdr>
            <w:top w:val="none" w:sz="0" w:space="0" w:color="auto"/>
            <w:left w:val="none" w:sz="0" w:space="0" w:color="auto"/>
            <w:bottom w:val="none" w:sz="0" w:space="0" w:color="auto"/>
            <w:right w:val="none" w:sz="0" w:space="0" w:color="auto"/>
          </w:divBdr>
        </w:div>
        <w:div w:id="1666207141">
          <w:marLeft w:val="0"/>
          <w:marRight w:val="0"/>
          <w:marTop w:val="0"/>
          <w:marBottom w:val="0"/>
          <w:divBdr>
            <w:top w:val="none" w:sz="0" w:space="0" w:color="auto"/>
            <w:left w:val="none" w:sz="0" w:space="0" w:color="auto"/>
            <w:bottom w:val="none" w:sz="0" w:space="0" w:color="auto"/>
            <w:right w:val="none" w:sz="0" w:space="0" w:color="auto"/>
          </w:divBdr>
        </w:div>
        <w:div w:id="114781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ejr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4C392FABA478EA68DF36F1B5213B9"/>
        <w:category>
          <w:name w:val="General"/>
          <w:gallery w:val="placeholder"/>
        </w:category>
        <w:types>
          <w:type w:val="bbPlcHdr"/>
        </w:types>
        <w:behaviors>
          <w:behavior w:val="content"/>
        </w:behaviors>
        <w:guid w:val="{51BF884E-767D-4886-B79C-AE095A3479B2}"/>
      </w:docPartPr>
      <w:docPartBody>
        <w:p w:rsidR="00E765DD" w:rsidRDefault="00602D96" w:rsidP="00602D96">
          <w:pPr>
            <w:pStyle w:val="3604C392FABA478EA68DF36F1B5213B9"/>
          </w:pPr>
          <w:r>
            <w:rPr>
              <w:color w:val="FFFFFF" w:themeColor="background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ld English Text MT">
    <w:altName w:val="Old English Text MT"/>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2D96"/>
    <w:rsid w:val="00002BCC"/>
    <w:rsid w:val="000728F8"/>
    <w:rsid w:val="000D2BA8"/>
    <w:rsid w:val="00127369"/>
    <w:rsid w:val="00130BBF"/>
    <w:rsid w:val="001617FB"/>
    <w:rsid w:val="00176F10"/>
    <w:rsid w:val="001A567D"/>
    <w:rsid w:val="001C43E7"/>
    <w:rsid w:val="001F0372"/>
    <w:rsid w:val="00277B12"/>
    <w:rsid w:val="002A799C"/>
    <w:rsid w:val="002A7C9E"/>
    <w:rsid w:val="00385A77"/>
    <w:rsid w:val="003A7B41"/>
    <w:rsid w:val="003E7CF5"/>
    <w:rsid w:val="00494257"/>
    <w:rsid w:val="004D3AB3"/>
    <w:rsid w:val="00517940"/>
    <w:rsid w:val="00555A1C"/>
    <w:rsid w:val="00556154"/>
    <w:rsid w:val="005C39AE"/>
    <w:rsid w:val="00602D96"/>
    <w:rsid w:val="0063129D"/>
    <w:rsid w:val="006718FD"/>
    <w:rsid w:val="00671BEC"/>
    <w:rsid w:val="00713F64"/>
    <w:rsid w:val="00740590"/>
    <w:rsid w:val="007A1044"/>
    <w:rsid w:val="00801CFD"/>
    <w:rsid w:val="008A6958"/>
    <w:rsid w:val="008F012F"/>
    <w:rsid w:val="008F69D0"/>
    <w:rsid w:val="00921127"/>
    <w:rsid w:val="009213A3"/>
    <w:rsid w:val="00D13620"/>
    <w:rsid w:val="00D5205C"/>
    <w:rsid w:val="00DA4A45"/>
    <w:rsid w:val="00E765DD"/>
    <w:rsid w:val="00EB3DAA"/>
    <w:rsid w:val="00F012C4"/>
    <w:rsid w:val="00F031E9"/>
    <w:rsid w:val="00F44359"/>
    <w:rsid w:val="00F91804"/>
    <w:rsid w:val="00FA3653"/>
    <w:rsid w:val="00FA5184"/>
    <w:rsid w:val="00FD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04C392FABA478EA68DF36F1B5213B9">
    <w:name w:val="3604C392FABA478EA68DF36F1B5213B9"/>
    <w:rsid w:val="00602D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7             Issue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F995F3-C61A-49BA-AEF0-0296F370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International Engineering Journal For Research &amp; Development</vt:lpstr>
    </vt:vector>
  </TitlesOfParts>
  <Company>Hewlett-Packard</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Engineering Journal for Research &amp; Development</dc:title>
  <dc:subject>E-ISSN No:2349-0721</dc:subject>
  <dc:creator>Volume 2 Issue 4</dc:creator>
  <cp:lastModifiedBy>Dr. Tushar Sangole</cp:lastModifiedBy>
  <cp:revision>3</cp:revision>
  <cp:lastPrinted>2024-10-17T13:26:00Z</cp:lastPrinted>
  <dcterms:created xsi:type="dcterms:W3CDTF">2024-10-17T13:14:00Z</dcterms:created>
  <dcterms:modified xsi:type="dcterms:W3CDTF">2024-10-17T13:26:00Z</dcterms:modified>
</cp:coreProperties>
</file>